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92" w:rsidRPr="005505C5" w:rsidRDefault="00315992" w:rsidP="00315992">
      <w:pPr>
        <w:pStyle w:val="Textoindependiente2"/>
        <w:spacing w:after="0" w:line="240" w:lineRule="auto"/>
        <w:jc w:val="center"/>
        <w:rPr>
          <w:rFonts w:ascii="Arial Narrow" w:eastAsia="MS Mincho" w:hAnsi="Arial Narrow" w:cs="Arial"/>
          <w:b/>
          <w:sz w:val="20"/>
          <w:szCs w:val="20"/>
          <w:u w:val="single"/>
        </w:rPr>
      </w:pPr>
      <w:r w:rsidRPr="005505C5">
        <w:rPr>
          <w:rFonts w:ascii="Arial Narrow" w:eastAsia="MS Mincho" w:hAnsi="Arial Narrow" w:cs="Arial"/>
          <w:b/>
          <w:sz w:val="20"/>
          <w:szCs w:val="20"/>
          <w:u w:val="single"/>
        </w:rPr>
        <w:t xml:space="preserve">SESIÓN ORDINARIA </w:t>
      </w:r>
      <w:r w:rsidR="005505C5" w:rsidRPr="005505C5">
        <w:rPr>
          <w:rFonts w:ascii="Arial Narrow" w:eastAsia="MS Mincho" w:hAnsi="Arial Narrow" w:cs="Arial"/>
          <w:b/>
          <w:sz w:val="20"/>
          <w:szCs w:val="20"/>
          <w:u w:val="single"/>
        </w:rPr>
        <w:t xml:space="preserve"> Nº 51</w:t>
      </w:r>
    </w:p>
    <w:p w:rsidR="0013051F" w:rsidRPr="005505C5" w:rsidRDefault="0013051F" w:rsidP="00D954C8">
      <w:pPr>
        <w:pStyle w:val="Textoindependiente2"/>
        <w:spacing w:after="0" w:line="240" w:lineRule="auto"/>
        <w:jc w:val="center"/>
        <w:rPr>
          <w:rFonts w:ascii="Arial Narrow" w:eastAsia="MS Mincho" w:hAnsi="Arial Narrow" w:cs="Arial"/>
          <w:b/>
          <w:sz w:val="20"/>
          <w:szCs w:val="20"/>
          <w:u w:val="single"/>
        </w:rPr>
      </w:pPr>
    </w:p>
    <w:p w:rsidR="008D449F" w:rsidRPr="005505C5" w:rsidRDefault="008D449F" w:rsidP="00D954C8">
      <w:pPr>
        <w:pStyle w:val="Textoindependienteprimerasangra"/>
        <w:ind w:firstLine="0"/>
        <w:jc w:val="both"/>
        <w:rPr>
          <w:rFonts w:ascii="Arial Narrow" w:hAnsi="Arial Narrow" w:cs="Arial"/>
          <w:sz w:val="20"/>
          <w:szCs w:val="20"/>
        </w:rPr>
      </w:pPr>
      <w:r w:rsidRPr="005505C5">
        <w:rPr>
          <w:rFonts w:ascii="Arial Narrow" w:hAnsi="Arial Narrow" w:cs="Arial"/>
          <w:sz w:val="20"/>
          <w:szCs w:val="20"/>
        </w:rPr>
        <w:t xml:space="preserve">En </w:t>
      </w:r>
      <w:r w:rsidR="00B820C3" w:rsidRPr="005505C5">
        <w:rPr>
          <w:rFonts w:ascii="Arial Narrow" w:hAnsi="Arial Narrow" w:cs="Arial"/>
          <w:sz w:val="20"/>
          <w:szCs w:val="20"/>
        </w:rPr>
        <w:t>la ciudad de Cajamarca</w:t>
      </w:r>
      <w:r w:rsidRPr="005505C5">
        <w:rPr>
          <w:rFonts w:ascii="Arial Narrow" w:hAnsi="Arial Narrow" w:cs="Arial"/>
          <w:sz w:val="20"/>
          <w:szCs w:val="20"/>
        </w:rPr>
        <w:t>, siendo las nueve horas con treinta minutos del día miércoles nueve de marzo del año dos mil once, reunidos</w:t>
      </w:r>
      <w:r w:rsidR="00B820C3" w:rsidRPr="005505C5">
        <w:rPr>
          <w:rFonts w:ascii="Arial Narrow" w:hAnsi="Arial Narrow" w:cs="Arial"/>
          <w:sz w:val="20"/>
          <w:szCs w:val="20"/>
        </w:rPr>
        <w:t xml:space="preserve"> en el Auditorio de la sede del Gobierno Regional </w:t>
      </w:r>
      <w:r w:rsidR="00CE0D9A" w:rsidRPr="005505C5">
        <w:rPr>
          <w:rFonts w:ascii="Arial Narrow" w:hAnsi="Arial Narrow" w:cs="Arial"/>
          <w:sz w:val="20"/>
          <w:szCs w:val="20"/>
        </w:rPr>
        <w:t xml:space="preserve">de </w:t>
      </w:r>
      <w:r w:rsidR="00B820C3" w:rsidRPr="005505C5">
        <w:rPr>
          <w:rFonts w:ascii="Arial Narrow" w:hAnsi="Arial Narrow" w:cs="Arial"/>
          <w:sz w:val="20"/>
          <w:szCs w:val="20"/>
        </w:rPr>
        <w:t>Cajamarca</w:t>
      </w:r>
      <w:r w:rsidR="00CE0D9A" w:rsidRPr="005505C5">
        <w:rPr>
          <w:rFonts w:ascii="Arial Narrow" w:hAnsi="Arial Narrow" w:cs="Arial"/>
          <w:sz w:val="20"/>
          <w:szCs w:val="20"/>
        </w:rPr>
        <w:t xml:space="preserve"> los miembros del Consejo Regional: </w:t>
      </w:r>
      <w:r w:rsidR="00EB3831" w:rsidRPr="005505C5">
        <w:rPr>
          <w:rFonts w:ascii="Arial Narrow" w:hAnsi="Arial Narrow" w:cs="Arial"/>
          <w:sz w:val="20"/>
          <w:szCs w:val="20"/>
        </w:rPr>
        <w:t>Consejero Delegado</w:t>
      </w:r>
      <w:r w:rsidR="00965E61" w:rsidRPr="005505C5">
        <w:rPr>
          <w:rFonts w:ascii="Arial Narrow" w:hAnsi="Arial Narrow" w:cs="Arial"/>
          <w:sz w:val="20"/>
          <w:szCs w:val="20"/>
        </w:rPr>
        <w:t>,</w:t>
      </w:r>
      <w:r w:rsidR="00EB3831" w:rsidRPr="005505C5">
        <w:rPr>
          <w:rFonts w:ascii="Arial Narrow" w:hAnsi="Arial Narrow" w:cs="Arial"/>
          <w:sz w:val="20"/>
          <w:szCs w:val="20"/>
        </w:rPr>
        <w:t xml:space="preserve"> Presidente </w:t>
      </w:r>
      <w:r w:rsidR="00315992" w:rsidRPr="005505C5">
        <w:rPr>
          <w:rFonts w:ascii="Arial Narrow" w:hAnsi="Arial Narrow" w:cs="Arial"/>
          <w:sz w:val="20"/>
          <w:szCs w:val="20"/>
        </w:rPr>
        <w:t xml:space="preserve">de la Mesa Directiva </w:t>
      </w:r>
      <w:r w:rsidR="00EB3831" w:rsidRPr="005505C5">
        <w:rPr>
          <w:rFonts w:ascii="Arial Narrow" w:hAnsi="Arial Narrow" w:cs="Arial"/>
          <w:sz w:val="20"/>
          <w:szCs w:val="20"/>
        </w:rPr>
        <w:t>del Consejo Regional, Prof. Elzer Elera López</w:t>
      </w:r>
      <w:r w:rsidR="00965E61" w:rsidRPr="005505C5">
        <w:rPr>
          <w:rFonts w:ascii="Arial Narrow" w:hAnsi="Arial Narrow" w:cs="Arial"/>
          <w:sz w:val="20"/>
          <w:szCs w:val="20"/>
        </w:rPr>
        <w:t>;</w:t>
      </w:r>
      <w:r w:rsidR="00EB3831" w:rsidRPr="005505C5">
        <w:rPr>
          <w:rFonts w:ascii="Arial Narrow" w:hAnsi="Arial Narrow" w:cs="Arial"/>
          <w:sz w:val="20"/>
          <w:szCs w:val="20"/>
        </w:rPr>
        <w:t xml:space="preserve"> los</w:t>
      </w:r>
      <w:r w:rsidRPr="005505C5">
        <w:rPr>
          <w:rFonts w:ascii="Arial Narrow" w:hAnsi="Arial Narrow" w:cs="Arial"/>
          <w:sz w:val="20"/>
          <w:szCs w:val="20"/>
        </w:rPr>
        <w:t xml:space="preserve"> Consejer</w:t>
      </w:r>
      <w:r w:rsidR="00315992" w:rsidRPr="005505C5">
        <w:rPr>
          <w:rFonts w:ascii="Arial Narrow" w:hAnsi="Arial Narrow" w:cs="Arial"/>
          <w:sz w:val="20"/>
          <w:szCs w:val="20"/>
        </w:rPr>
        <w:t>o</w:t>
      </w:r>
      <w:r w:rsidRPr="005505C5">
        <w:rPr>
          <w:rFonts w:ascii="Arial Narrow" w:hAnsi="Arial Narrow" w:cs="Arial"/>
          <w:sz w:val="20"/>
          <w:szCs w:val="20"/>
        </w:rPr>
        <w:t>s</w:t>
      </w:r>
      <w:r w:rsidR="00315992" w:rsidRPr="005505C5">
        <w:rPr>
          <w:rFonts w:ascii="Arial Narrow" w:hAnsi="Arial Narrow" w:cs="Arial"/>
          <w:sz w:val="20"/>
          <w:szCs w:val="20"/>
        </w:rPr>
        <w:t xml:space="preserve"> y Consejeras</w:t>
      </w:r>
      <w:r w:rsidRPr="005505C5">
        <w:rPr>
          <w:rFonts w:ascii="Arial Narrow" w:hAnsi="Arial Narrow" w:cs="Arial"/>
          <w:sz w:val="20"/>
          <w:szCs w:val="20"/>
        </w:rPr>
        <w:t xml:space="preserve"> Regionales:</w:t>
      </w:r>
      <w:r w:rsidR="00965E61" w:rsidRPr="005505C5">
        <w:rPr>
          <w:rFonts w:ascii="Arial Narrow" w:hAnsi="Arial Narrow" w:cs="Arial"/>
          <w:sz w:val="20"/>
          <w:szCs w:val="20"/>
        </w:rPr>
        <w:t xml:space="preserve"> 1</w:t>
      </w:r>
      <w:r w:rsidR="00315992" w:rsidRPr="005505C5">
        <w:rPr>
          <w:rFonts w:ascii="Arial Narrow" w:hAnsi="Arial Narrow" w:cs="Arial"/>
          <w:sz w:val="20"/>
          <w:szCs w:val="20"/>
        </w:rPr>
        <w:t>)</w:t>
      </w:r>
      <w:r w:rsidRPr="005505C5">
        <w:rPr>
          <w:rFonts w:ascii="Arial Narrow" w:hAnsi="Arial Narrow" w:cs="Arial"/>
          <w:sz w:val="20"/>
          <w:szCs w:val="20"/>
        </w:rPr>
        <w:t xml:space="preserve"> </w:t>
      </w:r>
      <w:r w:rsidR="00315992" w:rsidRPr="005505C5">
        <w:rPr>
          <w:rFonts w:ascii="Arial Narrow" w:hAnsi="Arial Narrow" w:cs="Arial"/>
          <w:sz w:val="20"/>
          <w:szCs w:val="20"/>
        </w:rPr>
        <w:t xml:space="preserve">Dra. </w:t>
      </w:r>
      <w:r w:rsidR="00965E61" w:rsidRPr="005505C5">
        <w:rPr>
          <w:rFonts w:ascii="Arial Narrow" w:hAnsi="Arial Narrow" w:cs="Arial"/>
          <w:sz w:val="20"/>
          <w:szCs w:val="20"/>
        </w:rPr>
        <w:t>Sara Elizabeth Palacios Sánchez,</w:t>
      </w:r>
      <w:r w:rsidRPr="005505C5">
        <w:rPr>
          <w:rFonts w:ascii="Arial Narrow" w:hAnsi="Arial Narrow" w:cs="Arial"/>
          <w:sz w:val="20"/>
          <w:szCs w:val="20"/>
        </w:rPr>
        <w:t xml:space="preserve"> </w:t>
      </w:r>
      <w:r w:rsidR="00965E61" w:rsidRPr="005505C5">
        <w:rPr>
          <w:rFonts w:ascii="Arial Narrow" w:hAnsi="Arial Narrow" w:cs="Arial"/>
          <w:sz w:val="20"/>
          <w:szCs w:val="20"/>
        </w:rPr>
        <w:t>2</w:t>
      </w:r>
      <w:r w:rsidR="00315992" w:rsidRPr="005505C5">
        <w:rPr>
          <w:rFonts w:ascii="Arial Narrow" w:hAnsi="Arial Narrow" w:cs="Arial"/>
          <w:sz w:val="20"/>
          <w:szCs w:val="20"/>
        </w:rPr>
        <w:t xml:space="preserve">) Prof. </w:t>
      </w:r>
      <w:r w:rsidRPr="005505C5">
        <w:rPr>
          <w:rFonts w:ascii="Arial Narrow" w:hAnsi="Arial Narrow" w:cs="Arial"/>
          <w:sz w:val="20"/>
          <w:szCs w:val="20"/>
        </w:rPr>
        <w:t xml:space="preserve">Elianita Zabaleta García, </w:t>
      </w:r>
      <w:r w:rsidR="00965E61" w:rsidRPr="005505C5">
        <w:rPr>
          <w:rFonts w:ascii="Arial Narrow" w:hAnsi="Arial Narrow" w:cs="Arial"/>
          <w:sz w:val="20"/>
          <w:szCs w:val="20"/>
        </w:rPr>
        <w:t>3</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Sra. </w:t>
      </w:r>
      <w:r w:rsidRPr="005505C5">
        <w:rPr>
          <w:rFonts w:ascii="Arial Narrow" w:hAnsi="Arial Narrow" w:cs="Arial"/>
          <w:sz w:val="20"/>
          <w:szCs w:val="20"/>
        </w:rPr>
        <w:t>Yanet</w:t>
      </w:r>
      <w:r w:rsidR="00EB3831" w:rsidRPr="005505C5">
        <w:rPr>
          <w:rFonts w:ascii="Arial Narrow" w:hAnsi="Arial Narrow" w:cs="Arial"/>
          <w:sz w:val="20"/>
          <w:szCs w:val="20"/>
        </w:rPr>
        <w:t xml:space="preserve"> </w:t>
      </w:r>
      <w:r w:rsidRPr="005505C5">
        <w:rPr>
          <w:rFonts w:ascii="Arial Narrow" w:hAnsi="Arial Narrow" w:cs="Arial"/>
          <w:sz w:val="20"/>
          <w:szCs w:val="20"/>
        </w:rPr>
        <w:t>Chiwan</w:t>
      </w:r>
      <w:r w:rsidR="00EB3831" w:rsidRPr="005505C5">
        <w:rPr>
          <w:rFonts w:ascii="Arial Narrow" w:hAnsi="Arial Narrow" w:cs="Arial"/>
          <w:sz w:val="20"/>
          <w:szCs w:val="20"/>
        </w:rPr>
        <w:t xml:space="preserve"> </w:t>
      </w:r>
      <w:r w:rsidRPr="005505C5">
        <w:rPr>
          <w:rFonts w:ascii="Arial Narrow" w:hAnsi="Arial Narrow" w:cs="Arial"/>
          <w:sz w:val="20"/>
          <w:szCs w:val="20"/>
        </w:rPr>
        <w:t xml:space="preserve">Jempekit, </w:t>
      </w:r>
      <w:r w:rsidR="00965E61" w:rsidRPr="005505C5">
        <w:rPr>
          <w:rFonts w:ascii="Arial Narrow" w:hAnsi="Arial Narrow" w:cs="Arial"/>
          <w:sz w:val="20"/>
          <w:szCs w:val="20"/>
        </w:rPr>
        <w:t>4</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Prof. </w:t>
      </w:r>
      <w:r w:rsidRPr="005505C5">
        <w:rPr>
          <w:rFonts w:ascii="Arial Narrow" w:hAnsi="Arial Narrow" w:cs="Arial"/>
          <w:sz w:val="20"/>
          <w:szCs w:val="20"/>
        </w:rPr>
        <w:t xml:space="preserve">Shander Artemio Rodríguez Rodríguez, </w:t>
      </w:r>
      <w:r w:rsidR="00965E61" w:rsidRPr="005505C5">
        <w:rPr>
          <w:rFonts w:ascii="Arial Narrow" w:hAnsi="Arial Narrow" w:cs="Arial"/>
          <w:sz w:val="20"/>
          <w:szCs w:val="20"/>
        </w:rPr>
        <w:t>5</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Lic. </w:t>
      </w:r>
      <w:r w:rsidRPr="005505C5">
        <w:rPr>
          <w:rFonts w:ascii="Arial Narrow" w:hAnsi="Arial Narrow" w:cs="Arial"/>
          <w:sz w:val="20"/>
          <w:szCs w:val="20"/>
        </w:rPr>
        <w:t xml:space="preserve">Jesús García Lozano, </w:t>
      </w:r>
      <w:r w:rsidR="00965E61" w:rsidRPr="005505C5">
        <w:rPr>
          <w:rFonts w:ascii="Arial Narrow" w:hAnsi="Arial Narrow" w:cs="Arial"/>
          <w:sz w:val="20"/>
          <w:szCs w:val="20"/>
        </w:rPr>
        <w:t>6</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Lic. </w:t>
      </w:r>
      <w:r w:rsidRPr="005505C5">
        <w:rPr>
          <w:rFonts w:ascii="Arial Narrow" w:hAnsi="Arial Narrow" w:cs="Arial"/>
          <w:sz w:val="20"/>
          <w:szCs w:val="20"/>
        </w:rPr>
        <w:t xml:space="preserve">Leider Hugo Fuentes Estela, </w:t>
      </w:r>
      <w:r w:rsidR="00965E61" w:rsidRPr="005505C5">
        <w:rPr>
          <w:rFonts w:ascii="Arial Narrow" w:hAnsi="Arial Narrow" w:cs="Arial"/>
          <w:sz w:val="20"/>
          <w:szCs w:val="20"/>
        </w:rPr>
        <w:t>7</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Prof. </w:t>
      </w:r>
      <w:r w:rsidRPr="005505C5">
        <w:rPr>
          <w:rFonts w:ascii="Arial Narrow" w:hAnsi="Arial Narrow" w:cs="Arial"/>
          <w:sz w:val="20"/>
          <w:szCs w:val="20"/>
        </w:rPr>
        <w:t xml:space="preserve">Elmer Manuel Florián Cedrón, </w:t>
      </w:r>
      <w:r w:rsidR="00965E61" w:rsidRPr="005505C5">
        <w:rPr>
          <w:rFonts w:ascii="Arial Narrow" w:hAnsi="Arial Narrow" w:cs="Arial"/>
          <w:sz w:val="20"/>
          <w:szCs w:val="20"/>
        </w:rPr>
        <w:t>8</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Prof. </w:t>
      </w:r>
      <w:r w:rsidRPr="005505C5">
        <w:rPr>
          <w:rFonts w:ascii="Arial Narrow" w:hAnsi="Arial Narrow" w:cs="Arial"/>
          <w:sz w:val="20"/>
          <w:szCs w:val="20"/>
        </w:rPr>
        <w:t xml:space="preserve">Hilario Porfirio Medina Vásquez, </w:t>
      </w:r>
      <w:r w:rsidR="00F43DA8" w:rsidRPr="005505C5">
        <w:rPr>
          <w:rFonts w:ascii="Arial Narrow" w:hAnsi="Arial Narrow" w:cs="Arial"/>
          <w:sz w:val="20"/>
          <w:szCs w:val="20"/>
        </w:rPr>
        <w:t>9</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Sr. </w:t>
      </w:r>
      <w:r w:rsidRPr="005505C5">
        <w:rPr>
          <w:rFonts w:ascii="Arial Narrow" w:hAnsi="Arial Narrow" w:cs="Arial"/>
          <w:sz w:val="20"/>
          <w:szCs w:val="20"/>
        </w:rPr>
        <w:t xml:space="preserve">Cervando Puerta Peña, </w:t>
      </w:r>
      <w:r w:rsidR="00965E61" w:rsidRPr="005505C5">
        <w:rPr>
          <w:rFonts w:ascii="Arial Narrow" w:hAnsi="Arial Narrow" w:cs="Arial"/>
          <w:sz w:val="20"/>
          <w:szCs w:val="20"/>
        </w:rPr>
        <w:t>1</w:t>
      </w:r>
      <w:r w:rsidR="00F43DA8" w:rsidRPr="005505C5">
        <w:rPr>
          <w:rFonts w:ascii="Arial Narrow" w:hAnsi="Arial Narrow" w:cs="Arial"/>
          <w:sz w:val="20"/>
          <w:szCs w:val="20"/>
        </w:rPr>
        <w:t>0</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Prof. </w:t>
      </w:r>
      <w:r w:rsidR="00965E61" w:rsidRPr="005505C5">
        <w:rPr>
          <w:rFonts w:ascii="Arial Narrow" w:hAnsi="Arial Narrow" w:cs="Arial"/>
          <w:sz w:val="20"/>
          <w:szCs w:val="20"/>
        </w:rPr>
        <w:t>Ydelso Hernández Hernández, 1</w:t>
      </w:r>
      <w:r w:rsidR="00F43DA8" w:rsidRPr="005505C5">
        <w:rPr>
          <w:rFonts w:ascii="Arial Narrow" w:hAnsi="Arial Narrow" w:cs="Arial"/>
          <w:sz w:val="20"/>
          <w:szCs w:val="20"/>
        </w:rPr>
        <w:t>1</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Sr. </w:t>
      </w:r>
      <w:r w:rsidR="00965E61" w:rsidRPr="005505C5">
        <w:rPr>
          <w:rFonts w:ascii="Arial Narrow" w:hAnsi="Arial Narrow" w:cs="Arial"/>
          <w:sz w:val="20"/>
          <w:szCs w:val="20"/>
        </w:rPr>
        <w:t>J</w:t>
      </w:r>
      <w:r w:rsidRPr="005505C5">
        <w:rPr>
          <w:rFonts w:ascii="Arial Narrow" w:hAnsi="Arial Narrow" w:cs="Arial"/>
          <w:sz w:val="20"/>
          <w:szCs w:val="20"/>
        </w:rPr>
        <w:t xml:space="preserve">osé Homero Medina Marín, </w:t>
      </w:r>
      <w:r w:rsidR="00965E61" w:rsidRPr="005505C5">
        <w:rPr>
          <w:rFonts w:ascii="Arial Narrow" w:hAnsi="Arial Narrow" w:cs="Arial"/>
          <w:sz w:val="20"/>
          <w:szCs w:val="20"/>
        </w:rPr>
        <w:t>1</w:t>
      </w:r>
      <w:r w:rsidR="00F43DA8" w:rsidRPr="005505C5">
        <w:rPr>
          <w:rFonts w:ascii="Arial Narrow" w:hAnsi="Arial Narrow" w:cs="Arial"/>
          <w:sz w:val="20"/>
          <w:szCs w:val="20"/>
        </w:rPr>
        <w:t>2</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Prof. </w:t>
      </w:r>
      <w:r w:rsidRPr="005505C5">
        <w:rPr>
          <w:rFonts w:ascii="Arial Narrow" w:hAnsi="Arial Narrow" w:cs="Arial"/>
          <w:sz w:val="20"/>
          <w:szCs w:val="20"/>
        </w:rPr>
        <w:t xml:space="preserve">Wilder Elmer Chilón Sánchez, </w:t>
      </w:r>
      <w:r w:rsidR="00F43DA8" w:rsidRPr="005505C5">
        <w:rPr>
          <w:rFonts w:ascii="Arial Narrow" w:hAnsi="Arial Narrow" w:cs="Arial"/>
          <w:sz w:val="20"/>
          <w:szCs w:val="20"/>
        </w:rPr>
        <w:t>13</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Prof. </w:t>
      </w:r>
      <w:r w:rsidRPr="005505C5">
        <w:rPr>
          <w:rFonts w:ascii="Arial Narrow" w:hAnsi="Arial Narrow" w:cs="Arial"/>
          <w:sz w:val="20"/>
          <w:szCs w:val="20"/>
        </w:rPr>
        <w:t>Guillermo Yopla</w:t>
      </w:r>
      <w:r w:rsidR="0063037C" w:rsidRPr="005505C5">
        <w:rPr>
          <w:rFonts w:ascii="Arial Narrow" w:hAnsi="Arial Narrow" w:cs="Arial"/>
          <w:sz w:val="20"/>
          <w:szCs w:val="20"/>
        </w:rPr>
        <w:t xml:space="preserve"> </w:t>
      </w:r>
      <w:r w:rsidRPr="005505C5">
        <w:rPr>
          <w:rFonts w:ascii="Arial Narrow" w:hAnsi="Arial Narrow" w:cs="Arial"/>
          <w:sz w:val="20"/>
          <w:szCs w:val="20"/>
        </w:rPr>
        <w:t xml:space="preserve">Murrugarra, </w:t>
      </w:r>
      <w:r w:rsidR="00965E61" w:rsidRPr="005505C5">
        <w:rPr>
          <w:rFonts w:ascii="Arial Narrow" w:hAnsi="Arial Narrow" w:cs="Arial"/>
          <w:sz w:val="20"/>
          <w:szCs w:val="20"/>
        </w:rPr>
        <w:t>1</w:t>
      </w:r>
      <w:r w:rsidR="00F43DA8" w:rsidRPr="005505C5">
        <w:rPr>
          <w:rFonts w:ascii="Arial Narrow" w:hAnsi="Arial Narrow" w:cs="Arial"/>
          <w:sz w:val="20"/>
          <w:szCs w:val="20"/>
        </w:rPr>
        <w:t>4</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Sr. </w:t>
      </w:r>
      <w:r w:rsidRPr="005505C5">
        <w:rPr>
          <w:rFonts w:ascii="Arial Narrow" w:hAnsi="Arial Narrow" w:cs="Arial"/>
          <w:sz w:val="20"/>
          <w:szCs w:val="20"/>
        </w:rPr>
        <w:t xml:space="preserve">José Luis Chiwan Cubas y </w:t>
      </w:r>
      <w:r w:rsidR="00965E61" w:rsidRPr="005505C5">
        <w:rPr>
          <w:rFonts w:ascii="Arial Narrow" w:hAnsi="Arial Narrow" w:cs="Arial"/>
          <w:sz w:val="20"/>
          <w:szCs w:val="20"/>
        </w:rPr>
        <w:t>1</w:t>
      </w:r>
      <w:r w:rsidR="00F43DA8" w:rsidRPr="005505C5">
        <w:rPr>
          <w:rFonts w:ascii="Arial Narrow" w:hAnsi="Arial Narrow" w:cs="Arial"/>
          <w:sz w:val="20"/>
          <w:szCs w:val="20"/>
        </w:rPr>
        <w:t>5</w:t>
      </w:r>
      <w:r w:rsidR="00315992" w:rsidRPr="005505C5">
        <w:rPr>
          <w:rFonts w:ascii="Arial Narrow" w:hAnsi="Arial Narrow" w:cs="Arial"/>
          <w:sz w:val="20"/>
          <w:szCs w:val="20"/>
        </w:rPr>
        <w:t>)</w:t>
      </w:r>
      <w:r w:rsidR="00965E61" w:rsidRPr="005505C5">
        <w:rPr>
          <w:rFonts w:ascii="Arial Narrow" w:hAnsi="Arial Narrow" w:cs="Arial"/>
          <w:sz w:val="20"/>
          <w:szCs w:val="20"/>
        </w:rPr>
        <w:t xml:space="preserve"> </w:t>
      </w:r>
      <w:r w:rsidR="00315992" w:rsidRPr="005505C5">
        <w:rPr>
          <w:rFonts w:ascii="Arial Narrow" w:hAnsi="Arial Narrow" w:cs="Arial"/>
          <w:sz w:val="20"/>
          <w:szCs w:val="20"/>
        </w:rPr>
        <w:t xml:space="preserve">Prof. </w:t>
      </w:r>
      <w:r w:rsidRPr="005505C5">
        <w:rPr>
          <w:rFonts w:ascii="Arial Narrow" w:hAnsi="Arial Narrow" w:cs="Arial"/>
          <w:sz w:val="20"/>
          <w:szCs w:val="20"/>
        </w:rPr>
        <w:t>Juan Barreda Soto;  con la presencia del Secretario de Consejo Regional Abog. Elmer Alaya Izquierdo y la Relatora</w:t>
      </w:r>
      <w:r w:rsidR="0063037C" w:rsidRPr="005505C5">
        <w:rPr>
          <w:rFonts w:ascii="Arial Narrow" w:hAnsi="Arial Narrow" w:cs="Arial"/>
          <w:sz w:val="20"/>
          <w:szCs w:val="20"/>
        </w:rPr>
        <w:t xml:space="preserve"> </w:t>
      </w:r>
      <w:r w:rsidR="008E1A5E" w:rsidRPr="005505C5">
        <w:rPr>
          <w:rFonts w:ascii="Arial Narrow" w:hAnsi="Arial Narrow" w:cs="Arial"/>
          <w:sz w:val="20"/>
          <w:szCs w:val="20"/>
        </w:rPr>
        <w:t xml:space="preserve">Abog. </w:t>
      </w:r>
      <w:r w:rsidRPr="005505C5">
        <w:rPr>
          <w:rFonts w:ascii="Arial Narrow" w:hAnsi="Arial Narrow" w:cs="Arial"/>
          <w:sz w:val="20"/>
          <w:szCs w:val="20"/>
        </w:rPr>
        <w:t xml:space="preserve">Paola </w:t>
      </w:r>
      <w:r w:rsidR="006644E8" w:rsidRPr="005505C5">
        <w:rPr>
          <w:rFonts w:ascii="Arial Narrow" w:hAnsi="Arial Narrow" w:cs="Arial"/>
          <w:sz w:val="20"/>
          <w:szCs w:val="20"/>
        </w:rPr>
        <w:t xml:space="preserve">Karina </w:t>
      </w:r>
      <w:r w:rsidR="008E1A5E" w:rsidRPr="005505C5">
        <w:rPr>
          <w:rFonts w:ascii="Arial Narrow" w:hAnsi="Arial Narrow" w:cs="Arial"/>
          <w:sz w:val="20"/>
          <w:szCs w:val="20"/>
        </w:rPr>
        <w:t>Jáuregui</w:t>
      </w:r>
      <w:r w:rsidR="006E54B1" w:rsidRPr="005505C5">
        <w:rPr>
          <w:rFonts w:ascii="Arial Narrow" w:hAnsi="Arial Narrow" w:cs="Arial"/>
          <w:sz w:val="20"/>
          <w:szCs w:val="20"/>
        </w:rPr>
        <w:t xml:space="preserve"> Iparraguirre</w:t>
      </w:r>
      <w:r w:rsidR="0063037C" w:rsidRPr="005505C5">
        <w:rPr>
          <w:rFonts w:ascii="Arial Narrow" w:hAnsi="Arial Narrow" w:cs="Arial"/>
          <w:sz w:val="20"/>
          <w:szCs w:val="20"/>
        </w:rPr>
        <w:t>,</w:t>
      </w:r>
      <w:r w:rsidRPr="005505C5">
        <w:rPr>
          <w:rFonts w:ascii="Arial Narrow" w:hAnsi="Arial Narrow" w:cs="Arial"/>
          <w:sz w:val="20"/>
          <w:szCs w:val="20"/>
        </w:rPr>
        <w:t xml:space="preserve"> luego de responder afirmativamente al llamado de lista y la comprobación de la existencia del quórum reglamentario del Consejo se dio inicio a la </w:t>
      </w:r>
      <w:r w:rsidR="00315992" w:rsidRPr="005505C5">
        <w:rPr>
          <w:rFonts w:ascii="Arial Narrow" w:hAnsi="Arial Narrow" w:cs="Arial"/>
          <w:sz w:val="20"/>
          <w:szCs w:val="20"/>
        </w:rPr>
        <w:t>tercera S</w:t>
      </w:r>
      <w:r w:rsidRPr="005505C5">
        <w:rPr>
          <w:rFonts w:ascii="Arial Narrow" w:hAnsi="Arial Narrow" w:cs="Arial"/>
          <w:sz w:val="20"/>
          <w:szCs w:val="20"/>
        </w:rPr>
        <w:t>esión</w:t>
      </w:r>
      <w:r w:rsidR="00315992" w:rsidRPr="005505C5">
        <w:rPr>
          <w:rFonts w:ascii="Arial Narrow" w:hAnsi="Arial Narrow" w:cs="Arial"/>
          <w:sz w:val="20"/>
          <w:szCs w:val="20"/>
        </w:rPr>
        <w:t xml:space="preserve"> Ordinaria del Consejo Regional</w:t>
      </w:r>
      <w:r w:rsidRPr="005505C5">
        <w:rPr>
          <w:rFonts w:ascii="Arial Narrow" w:hAnsi="Arial Narrow" w:cs="Arial"/>
          <w:sz w:val="20"/>
          <w:szCs w:val="20"/>
        </w:rPr>
        <w:t xml:space="preserve">. </w:t>
      </w:r>
    </w:p>
    <w:p w:rsidR="00F8395E" w:rsidRPr="005505C5" w:rsidRDefault="008D449F" w:rsidP="00D954C8">
      <w:pPr>
        <w:pStyle w:val="Textoindependienteprimerasangra"/>
        <w:ind w:firstLine="0"/>
        <w:jc w:val="both"/>
        <w:rPr>
          <w:rFonts w:ascii="Arial Narrow" w:hAnsi="Arial Narrow" w:cs="Arial"/>
          <w:bCs/>
          <w:sz w:val="20"/>
          <w:szCs w:val="20"/>
        </w:rPr>
      </w:pPr>
      <w:r w:rsidRPr="005505C5">
        <w:rPr>
          <w:rFonts w:ascii="Arial Narrow" w:hAnsi="Arial Narrow" w:cs="Arial"/>
          <w:sz w:val="20"/>
          <w:szCs w:val="20"/>
        </w:rPr>
        <w:t>El Co</w:t>
      </w:r>
      <w:r w:rsidR="005A55BF" w:rsidRPr="005505C5">
        <w:rPr>
          <w:rFonts w:ascii="Arial Narrow" w:hAnsi="Arial Narrow" w:cs="Arial"/>
          <w:sz w:val="20"/>
          <w:szCs w:val="20"/>
        </w:rPr>
        <w:t xml:space="preserve">nsejero Delegado, </w:t>
      </w:r>
      <w:r w:rsidR="00315992" w:rsidRPr="005505C5">
        <w:rPr>
          <w:rFonts w:ascii="Arial Narrow" w:hAnsi="Arial Narrow" w:cs="Arial"/>
          <w:sz w:val="20"/>
          <w:szCs w:val="20"/>
        </w:rPr>
        <w:t xml:space="preserve">Presidente de la Mesa Directiva, </w:t>
      </w:r>
      <w:r w:rsidRPr="005505C5">
        <w:rPr>
          <w:rFonts w:ascii="Arial Narrow" w:hAnsi="Arial Narrow" w:cs="Arial"/>
          <w:sz w:val="20"/>
          <w:szCs w:val="20"/>
        </w:rPr>
        <w:t>Prof. Elzer</w:t>
      </w:r>
      <w:r w:rsidR="008F047E" w:rsidRPr="005505C5">
        <w:rPr>
          <w:rFonts w:ascii="Arial Narrow" w:hAnsi="Arial Narrow" w:cs="Arial"/>
          <w:sz w:val="20"/>
          <w:szCs w:val="20"/>
        </w:rPr>
        <w:t xml:space="preserve"> </w:t>
      </w:r>
      <w:r w:rsidRPr="005505C5">
        <w:rPr>
          <w:rFonts w:ascii="Arial Narrow" w:hAnsi="Arial Narrow" w:cs="Arial"/>
          <w:sz w:val="20"/>
          <w:szCs w:val="20"/>
        </w:rPr>
        <w:t xml:space="preserve">Elera López, ordenó a la relatora </w:t>
      </w:r>
      <w:r w:rsidR="00F43DA8" w:rsidRPr="005505C5">
        <w:rPr>
          <w:rFonts w:ascii="Arial Narrow" w:hAnsi="Arial Narrow" w:cs="Arial"/>
          <w:sz w:val="20"/>
          <w:szCs w:val="20"/>
        </w:rPr>
        <w:t>dispensar la</w:t>
      </w:r>
      <w:r w:rsidRPr="005505C5">
        <w:rPr>
          <w:rFonts w:ascii="Arial Narrow" w:hAnsi="Arial Narrow" w:cs="Arial"/>
          <w:sz w:val="20"/>
          <w:szCs w:val="20"/>
        </w:rPr>
        <w:t xml:space="preserve"> lectura </w:t>
      </w:r>
      <w:r w:rsidR="00F43DA8" w:rsidRPr="005505C5">
        <w:rPr>
          <w:rFonts w:ascii="Arial Narrow" w:hAnsi="Arial Narrow" w:cs="Arial"/>
          <w:sz w:val="20"/>
          <w:szCs w:val="20"/>
        </w:rPr>
        <w:t>de</w:t>
      </w:r>
      <w:r w:rsidRPr="005505C5">
        <w:rPr>
          <w:rFonts w:ascii="Arial Narrow" w:hAnsi="Arial Narrow" w:cs="Arial"/>
          <w:sz w:val="20"/>
          <w:szCs w:val="20"/>
        </w:rPr>
        <w:t xml:space="preserve">l </w:t>
      </w:r>
      <w:r w:rsidR="00315992" w:rsidRPr="005505C5">
        <w:rPr>
          <w:rFonts w:ascii="Arial Narrow" w:hAnsi="Arial Narrow" w:cs="Arial"/>
          <w:sz w:val="20"/>
          <w:szCs w:val="20"/>
        </w:rPr>
        <w:t>A</w:t>
      </w:r>
      <w:r w:rsidRPr="005505C5">
        <w:rPr>
          <w:rFonts w:ascii="Arial Narrow" w:hAnsi="Arial Narrow" w:cs="Arial"/>
          <w:sz w:val="20"/>
          <w:szCs w:val="20"/>
        </w:rPr>
        <w:t xml:space="preserve">cta </w:t>
      </w:r>
      <w:r w:rsidR="00F43DA8" w:rsidRPr="005505C5">
        <w:rPr>
          <w:rFonts w:ascii="Arial Narrow" w:hAnsi="Arial Narrow" w:cs="Arial"/>
          <w:sz w:val="20"/>
          <w:szCs w:val="20"/>
        </w:rPr>
        <w:t xml:space="preserve">de </w:t>
      </w:r>
      <w:r w:rsidR="00315992" w:rsidRPr="005505C5">
        <w:rPr>
          <w:rFonts w:ascii="Arial Narrow" w:hAnsi="Arial Narrow" w:cs="Arial"/>
          <w:sz w:val="20"/>
          <w:szCs w:val="20"/>
        </w:rPr>
        <w:t>la Segunda S</w:t>
      </w:r>
      <w:r w:rsidR="00F43DA8" w:rsidRPr="005505C5">
        <w:rPr>
          <w:rFonts w:ascii="Arial Narrow" w:hAnsi="Arial Narrow" w:cs="Arial"/>
          <w:sz w:val="20"/>
          <w:szCs w:val="20"/>
        </w:rPr>
        <w:t xml:space="preserve">esión </w:t>
      </w:r>
      <w:r w:rsidR="00315992" w:rsidRPr="005505C5">
        <w:rPr>
          <w:rFonts w:ascii="Arial Narrow" w:hAnsi="Arial Narrow" w:cs="Arial"/>
          <w:sz w:val="20"/>
          <w:szCs w:val="20"/>
        </w:rPr>
        <w:t xml:space="preserve">Ordinara </w:t>
      </w:r>
      <w:r w:rsidR="002262E9">
        <w:rPr>
          <w:rFonts w:ascii="Arial Narrow" w:hAnsi="Arial Narrow" w:cs="Arial"/>
          <w:sz w:val="20"/>
          <w:szCs w:val="20"/>
        </w:rPr>
        <w:t>(Nº 50) llevada a cabo los días 07 y 08 de febrero del 2011</w:t>
      </w:r>
      <w:r w:rsidRPr="005505C5">
        <w:rPr>
          <w:rFonts w:ascii="Arial Narrow" w:hAnsi="Arial Narrow" w:cs="Arial"/>
          <w:sz w:val="20"/>
          <w:szCs w:val="20"/>
        </w:rPr>
        <w:t xml:space="preserve">, </w:t>
      </w:r>
      <w:r w:rsidR="00F43DA8" w:rsidRPr="005505C5">
        <w:rPr>
          <w:rFonts w:ascii="Arial Narrow" w:hAnsi="Arial Narrow" w:cs="Arial"/>
          <w:sz w:val="20"/>
          <w:szCs w:val="20"/>
        </w:rPr>
        <w:t>enviada con anticipación, vía internet, a los correos de los Consejeros Regionales</w:t>
      </w:r>
      <w:r w:rsidRPr="005505C5">
        <w:rPr>
          <w:rFonts w:ascii="Arial Narrow" w:hAnsi="Arial Narrow" w:cs="Arial"/>
          <w:sz w:val="20"/>
          <w:szCs w:val="20"/>
        </w:rPr>
        <w:t>.</w:t>
      </w:r>
      <w:r w:rsidR="006E54B1" w:rsidRPr="005505C5">
        <w:rPr>
          <w:rFonts w:ascii="Arial Narrow" w:hAnsi="Arial Narrow" w:cs="Arial"/>
          <w:sz w:val="20"/>
          <w:szCs w:val="20"/>
        </w:rPr>
        <w:t xml:space="preserve"> La que s</w:t>
      </w:r>
      <w:r w:rsidR="006644E8" w:rsidRPr="005505C5">
        <w:rPr>
          <w:rFonts w:ascii="Arial Narrow" w:hAnsi="Arial Narrow" w:cs="Arial"/>
          <w:sz w:val="20"/>
          <w:szCs w:val="20"/>
        </w:rPr>
        <w:t>ometida a debate y votación</w:t>
      </w:r>
      <w:r w:rsidR="00FC198B" w:rsidRPr="005505C5">
        <w:rPr>
          <w:rFonts w:ascii="Arial Narrow" w:hAnsi="Arial Narrow" w:cs="Arial"/>
          <w:sz w:val="20"/>
          <w:szCs w:val="20"/>
        </w:rPr>
        <w:t xml:space="preserve"> </w:t>
      </w:r>
      <w:r w:rsidR="009C5630" w:rsidRPr="005505C5">
        <w:rPr>
          <w:rFonts w:ascii="Arial Narrow" w:hAnsi="Arial Narrow" w:cs="Arial"/>
          <w:sz w:val="20"/>
          <w:szCs w:val="20"/>
        </w:rPr>
        <w:t xml:space="preserve">se aprobó </w:t>
      </w:r>
      <w:r w:rsidR="007E66B1" w:rsidRPr="005505C5">
        <w:rPr>
          <w:rFonts w:ascii="Arial Narrow" w:hAnsi="Arial Narrow" w:cs="Arial"/>
          <w:sz w:val="20"/>
          <w:szCs w:val="20"/>
        </w:rPr>
        <w:t>por unanimidad,</w:t>
      </w:r>
      <w:r w:rsidR="00013356" w:rsidRPr="005505C5">
        <w:rPr>
          <w:rFonts w:ascii="Arial Narrow" w:hAnsi="Arial Narrow" w:cs="Arial"/>
          <w:sz w:val="20"/>
          <w:szCs w:val="20"/>
        </w:rPr>
        <w:t xml:space="preserve"> con las recomendaciones </w:t>
      </w:r>
      <w:r w:rsidR="00F43DA8" w:rsidRPr="005505C5">
        <w:rPr>
          <w:rFonts w:ascii="Arial Narrow" w:hAnsi="Arial Narrow" w:cs="Arial"/>
          <w:sz w:val="20"/>
          <w:szCs w:val="20"/>
        </w:rPr>
        <w:t xml:space="preserve">de los </w:t>
      </w:r>
      <w:r w:rsidR="00315992" w:rsidRPr="005505C5">
        <w:rPr>
          <w:rFonts w:ascii="Arial Narrow" w:hAnsi="Arial Narrow" w:cs="Arial"/>
          <w:sz w:val="20"/>
          <w:szCs w:val="20"/>
        </w:rPr>
        <w:t>c</w:t>
      </w:r>
      <w:r w:rsidR="00F43DA8" w:rsidRPr="005505C5">
        <w:rPr>
          <w:rFonts w:ascii="Arial Narrow" w:hAnsi="Arial Narrow" w:cs="Arial"/>
          <w:sz w:val="20"/>
          <w:szCs w:val="20"/>
        </w:rPr>
        <w:t xml:space="preserve">onsejeros </w:t>
      </w:r>
      <w:r w:rsidR="00315992" w:rsidRPr="005505C5">
        <w:rPr>
          <w:rFonts w:ascii="Arial Narrow" w:hAnsi="Arial Narrow" w:cs="Arial"/>
          <w:sz w:val="20"/>
          <w:szCs w:val="20"/>
        </w:rPr>
        <w:t>r</w:t>
      </w:r>
      <w:r w:rsidR="00F43DA8" w:rsidRPr="005505C5">
        <w:rPr>
          <w:rFonts w:ascii="Arial Narrow" w:hAnsi="Arial Narrow" w:cs="Arial"/>
          <w:sz w:val="20"/>
          <w:szCs w:val="20"/>
        </w:rPr>
        <w:t xml:space="preserve">egionales por las provincias de Cajamarca, Cutervo y Hualgayoc, en el sentido de </w:t>
      </w:r>
      <w:r w:rsidR="00013356" w:rsidRPr="005505C5">
        <w:rPr>
          <w:rFonts w:ascii="Arial Narrow" w:hAnsi="Arial Narrow" w:cs="Arial"/>
          <w:sz w:val="20"/>
          <w:szCs w:val="20"/>
        </w:rPr>
        <w:t xml:space="preserve">que </w:t>
      </w:r>
      <w:r w:rsidR="00F43DA8" w:rsidRPr="005505C5">
        <w:rPr>
          <w:rFonts w:ascii="Arial Narrow" w:hAnsi="Arial Narrow" w:cs="Arial"/>
          <w:sz w:val="20"/>
          <w:szCs w:val="20"/>
        </w:rPr>
        <w:t xml:space="preserve">las </w:t>
      </w:r>
      <w:r w:rsidR="00013356" w:rsidRPr="005505C5">
        <w:rPr>
          <w:rFonts w:ascii="Arial Narrow" w:hAnsi="Arial Narrow" w:cs="Arial"/>
          <w:sz w:val="20"/>
          <w:szCs w:val="20"/>
        </w:rPr>
        <w:t>acta</w:t>
      </w:r>
      <w:r w:rsidR="00F43DA8" w:rsidRPr="005505C5">
        <w:rPr>
          <w:rFonts w:ascii="Arial Narrow" w:hAnsi="Arial Narrow" w:cs="Arial"/>
          <w:sz w:val="20"/>
          <w:szCs w:val="20"/>
        </w:rPr>
        <w:t>s</w:t>
      </w:r>
      <w:r w:rsidR="00013356" w:rsidRPr="005505C5">
        <w:rPr>
          <w:rFonts w:ascii="Arial Narrow" w:hAnsi="Arial Narrow" w:cs="Arial"/>
          <w:sz w:val="20"/>
          <w:szCs w:val="20"/>
        </w:rPr>
        <w:t xml:space="preserve"> se remita</w:t>
      </w:r>
      <w:r w:rsidR="00F43DA8" w:rsidRPr="005505C5">
        <w:rPr>
          <w:rFonts w:ascii="Arial Narrow" w:hAnsi="Arial Narrow" w:cs="Arial"/>
          <w:sz w:val="20"/>
          <w:szCs w:val="20"/>
        </w:rPr>
        <w:t>n</w:t>
      </w:r>
      <w:r w:rsidR="00013356" w:rsidRPr="005505C5">
        <w:rPr>
          <w:rFonts w:ascii="Arial Narrow" w:hAnsi="Arial Narrow" w:cs="Arial"/>
          <w:sz w:val="20"/>
          <w:szCs w:val="20"/>
        </w:rPr>
        <w:t xml:space="preserve"> </w:t>
      </w:r>
      <w:r w:rsidR="00C7184E" w:rsidRPr="005505C5">
        <w:rPr>
          <w:rFonts w:ascii="Arial Narrow" w:hAnsi="Arial Narrow" w:cs="Arial"/>
          <w:sz w:val="20"/>
          <w:szCs w:val="20"/>
        </w:rPr>
        <w:t xml:space="preserve">a los correos de los </w:t>
      </w:r>
      <w:r w:rsidR="00315992" w:rsidRPr="005505C5">
        <w:rPr>
          <w:rFonts w:ascii="Arial Narrow" w:hAnsi="Arial Narrow" w:cs="Arial"/>
          <w:sz w:val="20"/>
          <w:szCs w:val="20"/>
        </w:rPr>
        <w:t>c</w:t>
      </w:r>
      <w:r w:rsidR="00316A0B" w:rsidRPr="005505C5">
        <w:rPr>
          <w:rFonts w:ascii="Arial Narrow" w:hAnsi="Arial Narrow" w:cs="Arial"/>
          <w:sz w:val="20"/>
          <w:szCs w:val="20"/>
        </w:rPr>
        <w:t xml:space="preserve">onsejeros </w:t>
      </w:r>
      <w:r w:rsidR="00315992" w:rsidRPr="005505C5">
        <w:rPr>
          <w:rFonts w:ascii="Arial Narrow" w:hAnsi="Arial Narrow" w:cs="Arial"/>
          <w:sz w:val="20"/>
          <w:szCs w:val="20"/>
        </w:rPr>
        <w:t>r</w:t>
      </w:r>
      <w:r w:rsidR="00316A0B" w:rsidRPr="005505C5">
        <w:rPr>
          <w:rFonts w:ascii="Arial Narrow" w:hAnsi="Arial Narrow" w:cs="Arial"/>
          <w:sz w:val="20"/>
          <w:szCs w:val="20"/>
        </w:rPr>
        <w:t xml:space="preserve">egionales </w:t>
      </w:r>
      <w:r w:rsidR="00013356" w:rsidRPr="005505C5">
        <w:rPr>
          <w:rFonts w:ascii="Arial Narrow" w:hAnsi="Arial Narrow" w:cs="Arial"/>
          <w:sz w:val="20"/>
          <w:szCs w:val="20"/>
        </w:rPr>
        <w:t xml:space="preserve">con 10 días </w:t>
      </w:r>
      <w:r w:rsidR="006E54B1" w:rsidRPr="005505C5">
        <w:rPr>
          <w:rFonts w:ascii="Arial Narrow" w:hAnsi="Arial Narrow" w:cs="Arial"/>
          <w:sz w:val="20"/>
          <w:szCs w:val="20"/>
        </w:rPr>
        <w:t>de anticipación a la</w:t>
      </w:r>
      <w:r w:rsidR="00F43DA8" w:rsidRPr="005505C5">
        <w:rPr>
          <w:rFonts w:ascii="Arial Narrow" w:hAnsi="Arial Narrow" w:cs="Arial"/>
          <w:sz w:val="20"/>
          <w:szCs w:val="20"/>
        </w:rPr>
        <w:t xml:space="preserve"> realizaci</w:t>
      </w:r>
      <w:r w:rsidR="00C7184E" w:rsidRPr="005505C5">
        <w:rPr>
          <w:rFonts w:ascii="Arial Narrow" w:hAnsi="Arial Narrow" w:cs="Arial"/>
          <w:sz w:val="20"/>
          <w:szCs w:val="20"/>
        </w:rPr>
        <w:t xml:space="preserve">ón de </w:t>
      </w:r>
      <w:r w:rsidR="00315992" w:rsidRPr="005505C5">
        <w:rPr>
          <w:rFonts w:ascii="Arial Narrow" w:hAnsi="Arial Narrow" w:cs="Arial"/>
          <w:sz w:val="20"/>
          <w:szCs w:val="20"/>
        </w:rPr>
        <w:t>cada sesión</w:t>
      </w:r>
      <w:r w:rsidR="004F141F" w:rsidRPr="005505C5">
        <w:rPr>
          <w:rFonts w:ascii="Arial Narrow" w:hAnsi="Arial Narrow" w:cs="Arial"/>
          <w:sz w:val="20"/>
          <w:szCs w:val="20"/>
        </w:rPr>
        <w:t>.</w:t>
      </w:r>
    </w:p>
    <w:p w:rsidR="004D55A0" w:rsidRPr="005505C5" w:rsidRDefault="007F77F2" w:rsidP="00D954C8">
      <w:pPr>
        <w:pStyle w:val="Textoindependienteprimerasangra"/>
        <w:ind w:firstLine="0"/>
        <w:jc w:val="both"/>
        <w:rPr>
          <w:rFonts w:ascii="Arial Narrow" w:hAnsi="Arial Narrow" w:cs="Arial"/>
          <w:sz w:val="20"/>
          <w:szCs w:val="20"/>
        </w:rPr>
      </w:pPr>
      <w:r w:rsidRPr="005505C5">
        <w:rPr>
          <w:rFonts w:ascii="Arial Narrow" w:hAnsi="Arial Narrow" w:cs="Arial"/>
          <w:sz w:val="20"/>
          <w:szCs w:val="20"/>
        </w:rPr>
        <w:t>E</w:t>
      </w:r>
      <w:r w:rsidR="004D55A0" w:rsidRPr="005505C5">
        <w:rPr>
          <w:rFonts w:ascii="Arial Narrow" w:hAnsi="Arial Narrow" w:cs="Arial"/>
          <w:sz w:val="20"/>
          <w:szCs w:val="20"/>
        </w:rPr>
        <w:t xml:space="preserve">l </w:t>
      </w:r>
      <w:r w:rsidR="0004525C" w:rsidRPr="005505C5">
        <w:rPr>
          <w:rFonts w:ascii="Arial Narrow" w:hAnsi="Arial Narrow" w:cs="Arial"/>
          <w:sz w:val="20"/>
          <w:szCs w:val="20"/>
        </w:rPr>
        <w:t xml:space="preserve">Presidente </w:t>
      </w:r>
      <w:r w:rsidR="00315992" w:rsidRPr="005505C5">
        <w:rPr>
          <w:rFonts w:ascii="Arial Narrow" w:hAnsi="Arial Narrow" w:cs="Arial"/>
          <w:sz w:val="20"/>
          <w:szCs w:val="20"/>
        </w:rPr>
        <w:t xml:space="preserve">de la Mesa Directiva </w:t>
      </w:r>
      <w:r w:rsidR="006E54B1" w:rsidRPr="005505C5">
        <w:rPr>
          <w:rFonts w:ascii="Arial Narrow" w:hAnsi="Arial Narrow" w:cs="Arial"/>
          <w:sz w:val="20"/>
          <w:szCs w:val="20"/>
        </w:rPr>
        <w:t>d</w:t>
      </w:r>
      <w:r w:rsidR="004D55A0" w:rsidRPr="005505C5">
        <w:rPr>
          <w:rFonts w:ascii="Arial Narrow" w:hAnsi="Arial Narrow" w:cs="Arial"/>
          <w:sz w:val="20"/>
          <w:szCs w:val="20"/>
        </w:rPr>
        <w:t xml:space="preserve">el </w:t>
      </w:r>
      <w:r w:rsidR="0004525C" w:rsidRPr="005505C5">
        <w:rPr>
          <w:rFonts w:ascii="Arial Narrow" w:hAnsi="Arial Narrow" w:cs="Arial"/>
          <w:sz w:val="20"/>
          <w:szCs w:val="20"/>
        </w:rPr>
        <w:t>Consej</w:t>
      </w:r>
      <w:r w:rsidR="00316A0B" w:rsidRPr="005505C5">
        <w:rPr>
          <w:rFonts w:ascii="Arial Narrow" w:hAnsi="Arial Narrow" w:cs="Arial"/>
          <w:sz w:val="20"/>
          <w:szCs w:val="20"/>
        </w:rPr>
        <w:t>er</w:t>
      </w:r>
      <w:r w:rsidR="0004525C" w:rsidRPr="005505C5">
        <w:rPr>
          <w:rFonts w:ascii="Arial Narrow" w:hAnsi="Arial Narrow" w:cs="Arial"/>
          <w:sz w:val="20"/>
          <w:szCs w:val="20"/>
        </w:rPr>
        <w:t>o</w:t>
      </w:r>
      <w:r w:rsidR="00315992" w:rsidRPr="005505C5">
        <w:rPr>
          <w:rFonts w:ascii="Arial Narrow" w:hAnsi="Arial Narrow" w:cs="Arial"/>
          <w:sz w:val="20"/>
          <w:szCs w:val="20"/>
        </w:rPr>
        <w:t xml:space="preserve"> Regional</w:t>
      </w:r>
      <w:r w:rsidR="00316A0B" w:rsidRPr="005505C5">
        <w:rPr>
          <w:rFonts w:ascii="Arial Narrow" w:hAnsi="Arial Narrow" w:cs="Arial"/>
          <w:sz w:val="20"/>
          <w:szCs w:val="20"/>
        </w:rPr>
        <w:t xml:space="preserve">, </w:t>
      </w:r>
      <w:r w:rsidR="004D55A0" w:rsidRPr="005505C5">
        <w:rPr>
          <w:rFonts w:ascii="Arial Narrow" w:hAnsi="Arial Narrow" w:cs="Arial"/>
          <w:sz w:val="20"/>
          <w:szCs w:val="20"/>
        </w:rPr>
        <w:t>orden</w:t>
      </w:r>
      <w:r w:rsidR="0004525C" w:rsidRPr="005505C5">
        <w:rPr>
          <w:rFonts w:ascii="Arial Narrow" w:hAnsi="Arial Narrow" w:cs="Arial"/>
          <w:sz w:val="20"/>
          <w:szCs w:val="20"/>
        </w:rPr>
        <w:t>ó</w:t>
      </w:r>
      <w:r w:rsidR="004D55A0" w:rsidRPr="005505C5">
        <w:rPr>
          <w:rFonts w:ascii="Arial Narrow" w:hAnsi="Arial Narrow" w:cs="Arial"/>
          <w:sz w:val="20"/>
          <w:szCs w:val="20"/>
        </w:rPr>
        <w:t xml:space="preserve"> a la relatora </w:t>
      </w:r>
      <w:r w:rsidR="004F141F" w:rsidRPr="005505C5">
        <w:rPr>
          <w:rFonts w:ascii="Arial Narrow" w:hAnsi="Arial Narrow" w:cs="Arial"/>
          <w:sz w:val="20"/>
          <w:szCs w:val="20"/>
        </w:rPr>
        <w:t xml:space="preserve">someter a consideración </w:t>
      </w:r>
      <w:r w:rsidR="004D55A0" w:rsidRPr="005505C5">
        <w:rPr>
          <w:rFonts w:ascii="Arial Narrow" w:hAnsi="Arial Narrow" w:cs="Arial"/>
          <w:sz w:val="20"/>
          <w:szCs w:val="20"/>
        </w:rPr>
        <w:t>la agenda de sesión de la fecha</w:t>
      </w:r>
      <w:r w:rsidR="000B4A13" w:rsidRPr="005505C5">
        <w:rPr>
          <w:rFonts w:ascii="Arial Narrow" w:hAnsi="Arial Narrow" w:cs="Arial"/>
          <w:sz w:val="20"/>
          <w:szCs w:val="20"/>
        </w:rPr>
        <w:t xml:space="preserve">, </w:t>
      </w:r>
      <w:r w:rsidR="006E54B1" w:rsidRPr="005505C5">
        <w:rPr>
          <w:rFonts w:ascii="Arial Narrow" w:hAnsi="Arial Narrow" w:cs="Arial"/>
          <w:sz w:val="20"/>
          <w:szCs w:val="20"/>
        </w:rPr>
        <w:t xml:space="preserve">la que </w:t>
      </w:r>
      <w:r w:rsidR="000B4A13" w:rsidRPr="005505C5">
        <w:rPr>
          <w:rFonts w:ascii="Arial Narrow" w:hAnsi="Arial Narrow" w:cs="Arial"/>
          <w:sz w:val="20"/>
          <w:szCs w:val="20"/>
        </w:rPr>
        <w:t>sometid</w:t>
      </w:r>
      <w:r w:rsidR="004F141F" w:rsidRPr="005505C5">
        <w:rPr>
          <w:rFonts w:ascii="Arial Narrow" w:hAnsi="Arial Narrow" w:cs="Arial"/>
          <w:sz w:val="20"/>
          <w:szCs w:val="20"/>
        </w:rPr>
        <w:t>a</w:t>
      </w:r>
      <w:r w:rsidR="000B4A13" w:rsidRPr="005505C5">
        <w:rPr>
          <w:rFonts w:ascii="Arial Narrow" w:hAnsi="Arial Narrow" w:cs="Arial"/>
          <w:sz w:val="20"/>
          <w:szCs w:val="20"/>
        </w:rPr>
        <w:t xml:space="preserve"> a debate y votación</w:t>
      </w:r>
      <w:r w:rsidR="004F141F" w:rsidRPr="005505C5">
        <w:rPr>
          <w:rFonts w:ascii="Arial Narrow" w:hAnsi="Arial Narrow" w:cs="Arial"/>
          <w:sz w:val="20"/>
          <w:szCs w:val="20"/>
        </w:rPr>
        <w:t xml:space="preserve"> fue</w:t>
      </w:r>
      <w:r w:rsidR="00C62DB2" w:rsidRPr="005505C5">
        <w:rPr>
          <w:rFonts w:ascii="Arial Narrow" w:hAnsi="Arial Narrow" w:cs="Arial"/>
          <w:sz w:val="20"/>
          <w:szCs w:val="20"/>
        </w:rPr>
        <w:t xml:space="preserve"> aprobada por unanimidad.</w:t>
      </w:r>
    </w:p>
    <w:p w:rsidR="009B3628" w:rsidRPr="005505C5" w:rsidRDefault="00315992" w:rsidP="00D954C8">
      <w:pPr>
        <w:pStyle w:val="Textoindependienteprimerasangra"/>
        <w:ind w:firstLine="0"/>
        <w:jc w:val="both"/>
        <w:rPr>
          <w:rFonts w:ascii="Arial Narrow" w:hAnsi="Arial Narrow" w:cs="Arial"/>
          <w:sz w:val="20"/>
          <w:szCs w:val="20"/>
        </w:rPr>
      </w:pPr>
      <w:r w:rsidRPr="005505C5">
        <w:rPr>
          <w:rFonts w:ascii="Arial Narrow" w:hAnsi="Arial Narrow" w:cs="Arial"/>
          <w:sz w:val="20"/>
          <w:szCs w:val="20"/>
        </w:rPr>
        <w:t xml:space="preserve">El Presidente de la Mesa Directiva </w:t>
      </w:r>
      <w:r w:rsidR="009D7613" w:rsidRPr="005505C5">
        <w:rPr>
          <w:rFonts w:ascii="Arial Narrow" w:hAnsi="Arial Narrow" w:cs="Arial"/>
          <w:sz w:val="20"/>
          <w:szCs w:val="20"/>
        </w:rPr>
        <w:t>autoriz</w:t>
      </w:r>
      <w:r w:rsidR="00EB3831" w:rsidRPr="005505C5">
        <w:rPr>
          <w:rFonts w:ascii="Arial Narrow" w:hAnsi="Arial Narrow" w:cs="Arial"/>
          <w:sz w:val="20"/>
          <w:szCs w:val="20"/>
        </w:rPr>
        <w:t>ó</w:t>
      </w:r>
      <w:r w:rsidR="009D7613" w:rsidRPr="005505C5">
        <w:rPr>
          <w:rFonts w:ascii="Arial Narrow" w:hAnsi="Arial Narrow" w:cs="Arial"/>
          <w:sz w:val="20"/>
          <w:szCs w:val="20"/>
        </w:rPr>
        <w:t xml:space="preserve"> </w:t>
      </w:r>
      <w:r w:rsidR="00EB3831" w:rsidRPr="005505C5">
        <w:rPr>
          <w:rFonts w:ascii="Arial Narrow" w:hAnsi="Arial Narrow" w:cs="Arial"/>
          <w:sz w:val="20"/>
          <w:szCs w:val="20"/>
        </w:rPr>
        <w:t xml:space="preserve">otorgar </w:t>
      </w:r>
      <w:r w:rsidR="009D7613" w:rsidRPr="005505C5">
        <w:rPr>
          <w:rFonts w:ascii="Arial Narrow" w:hAnsi="Arial Narrow" w:cs="Arial"/>
          <w:sz w:val="20"/>
          <w:szCs w:val="20"/>
        </w:rPr>
        <w:t xml:space="preserve">el uso de la palabra al </w:t>
      </w:r>
      <w:r w:rsidR="00EB3831" w:rsidRPr="005505C5">
        <w:rPr>
          <w:rFonts w:ascii="Arial Narrow" w:hAnsi="Arial Narrow" w:cs="Arial"/>
          <w:sz w:val="20"/>
          <w:szCs w:val="20"/>
        </w:rPr>
        <w:t xml:space="preserve">Consejero Regional </w:t>
      </w:r>
      <w:r w:rsidR="009D7613" w:rsidRPr="005505C5">
        <w:rPr>
          <w:rFonts w:ascii="Arial Narrow" w:hAnsi="Arial Narrow" w:cs="Arial"/>
          <w:sz w:val="20"/>
          <w:szCs w:val="20"/>
        </w:rPr>
        <w:t xml:space="preserve">por la provincia de </w:t>
      </w:r>
      <w:r w:rsidR="00332BF7" w:rsidRPr="005505C5">
        <w:rPr>
          <w:rFonts w:ascii="Arial Narrow" w:hAnsi="Arial Narrow" w:cs="Arial"/>
          <w:sz w:val="20"/>
          <w:szCs w:val="20"/>
        </w:rPr>
        <w:t>Santa Cruz Prof</w:t>
      </w:r>
      <w:r w:rsidR="009D7613" w:rsidRPr="005505C5">
        <w:rPr>
          <w:rFonts w:ascii="Arial Narrow" w:hAnsi="Arial Narrow" w:cs="Arial"/>
          <w:sz w:val="20"/>
          <w:szCs w:val="20"/>
        </w:rPr>
        <w:t xml:space="preserve">. </w:t>
      </w:r>
      <w:r w:rsidR="006644AC" w:rsidRPr="005505C5">
        <w:rPr>
          <w:rFonts w:ascii="Arial Narrow" w:hAnsi="Arial Narrow" w:cs="Arial"/>
          <w:sz w:val="20"/>
          <w:szCs w:val="20"/>
        </w:rPr>
        <w:t>Juan Barreda Soto</w:t>
      </w:r>
      <w:r w:rsidR="00DD4B5C" w:rsidRPr="005505C5">
        <w:rPr>
          <w:rFonts w:ascii="Arial Narrow" w:hAnsi="Arial Narrow" w:cs="Arial"/>
          <w:sz w:val="20"/>
          <w:szCs w:val="20"/>
        </w:rPr>
        <w:t>,</w:t>
      </w:r>
      <w:r w:rsidR="006644AC" w:rsidRPr="005505C5">
        <w:rPr>
          <w:rFonts w:ascii="Arial Narrow" w:hAnsi="Arial Narrow" w:cs="Arial"/>
          <w:sz w:val="20"/>
          <w:szCs w:val="20"/>
        </w:rPr>
        <w:t xml:space="preserve"> </w:t>
      </w:r>
      <w:r w:rsidR="006E54B1" w:rsidRPr="005505C5">
        <w:rPr>
          <w:rFonts w:ascii="Arial Narrow" w:hAnsi="Arial Narrow" w:cs="Arial"/>
          <w:sz w:val="20"/>
          <w:szCs w:val="20"/>
        </w:rPr>
        <w:t>quien preguntó por qué</w:t>
      </w:r>
      <w:r w:rsidR="006644AC" w:rsidRPr="005505C5">
        <w:rPr>
          <w:rFonts w:ascii="Arial Narrow" w:hAnsi="Arial Narrow" w:cs="Arial"/>
          <w:sz w:val="20"/>
          <w:szCs w:val="20"/>
        </w:rPr>
        <w:t xml:space="preserve"> </w:t>
      </w:r>
      <w:r w:rsidR="00AC6527" w:rsidRPr="005505C5">
        <w:rPr>
          <w:rFonts w:ascii="Arial Narrow" w:hAnsi="Arial Narrow" w:cs="Arial"/>
          <w:sz w:val="20"/>
          <w:szCs w:val="20"/>
        </w:rPr>
        <w:t xml:space="preserve">sus pedidos </w:t>
      </w:r>
      <w:r w:rsidR="006644AC" w:rsidRPr="005505C5">
        <w:rPr>
          <w:rFonts w:ascii="Arial Narrow" w:hAnsi="Arial Narrow" w:cs="Arial"/>
          <w:sz w:val="20"/>
          <w:szCs w:val="20"/>
        </w:rPr>
        <w:t>no ha</w:t>
      </w:r>
      <w:r w:rsidR="00DD4B5C" w:rsidRPr="005505C5">
        <w:rPr>
          <w:rFonts w:ascii="Arial Narrow" w:hAnsi="Arial Narrow" w:cs="Arial"/>
          <w:sz w:val="20"/>
          <w:szCs w:val="20"/>
        </w:rPr>
        <w:t>bían</w:t>
      </w:r>
      <w:r w:rsidR="006644AC" w:rsidRPr="005505C5">
        <w:rPr>
          <w:rFonts w:ascii="Arial Narrow" w:hAnsi="Arial Narrow" w:cs="Arial"/>
          <w:sz w:val="20"/>
          <w:szCs w:val="20"/>
        </w:rPr>
        <w:t xml:space="preserve"> sido </w:t>
      </w:r>
      <w:r w:rsidR="00054E11" w:rsidRPr="005505C5">
        <w:rPr>
          <w:rFonts w:ascii="Arial Narrow" w:hAnsi="Arial Narrow" w:cs="Arial"/>
          <w:sz w:val="20"/>
          <w:szCs w:val="20"/>
        </w:rPr>
        <w:t>incluidos</w:t>
      </w:r>
      <w:r w:rsidR="00DD4B5C" w:rsidRPr="005505C5">
        <w:rPr>
          <w:rFonts w:ascii="Arial Narrow" w:hAnsi="Arial Narrow" w:cs="Arial"/>
          <w:sz w:val="20"/>
          <w:szCs w:val="20"/>
        </w:rPr>
        <w:t xml:space="preserve"> </w:t>
      </w:r>
      <w:r w:rsidR="009D7613" w:rsidRPr="005505C5">
        <w:rPr>
          <w:rFonts w:ascii="Arial Narrow" w:hAnsi="Arial Narrow" w:cs="Arial"/>
          <w:sz w:val="20"/>
          <w:szCs w:val="20"/>
        </w:rPr>
        <w:t>en la agenda</w:t>
      </w:r>
      <w:r w:rsidR="00DD4B5C" w:rsidRPr="005505C5">
        <w:rPr>
          <w:rFonts w:ascii="Arial Narrow" w:hAnsi="Arial Narrow" w:cs="Arial"/>
          <w:sz w:val="20"/>
          <w:szCs w:val="20"/>
        </w:rPr>
        <w:t xml:space="preserve"> de la fecha</w:t>
      </w:r>
      <w:r w:rsidR="009D7613" w:rsidRPr="005505C5">
        <w:rPr>
          <w:rFonts w:ascii="Arial Narrow" w:hAnsi="Arial Narrow" w:cs="Arial"/>
          <w:sz w:val="20"/>
          <w:szCs w:val="20"/>
        </w:rPr>
        <w:t xml:space="preserve">; el Secretario de la Mesa Directiva Prof. </w:t>
      </w:r>
      <w:r w:rsidR="006644AC" w:rsidRPr="005505C5">
        <w:rPr>
          <w:rFonts w:ascii="Arial Narrow" w:hAnsi="Arial Narrow" w:cs="Arial"/>
          <w:sz w:val="20"/>
          <w:szCs w:val="20"/>
        </w:rPr>
        <w:t>Ydelso</w:t>
      </w:r>
      <w:r w:rsidR="009D7613" w:rsidRPr="005505C5">
        <w:rPr>
          <w:rFonts w:ascii="Arial Narrow" w:hAnsi="Arial Narrow" w:cs="Arial"/>
          <w:sz w:val="20"/>
          <w:szCs w:val="20"/>
        </w:rPr>
        <w:t xml:space="preserve"> Hernández Hernández</w:t>
      </w:r>
      <w:r w:rsidR="00DD4B5C" w:rsidRPr="005505C5">
        <w:rPr>
          <w:rFonts w:ascii="Arial Narrow" w:hAnsi="Arial Narrow" w:cs="Arial"/>
          <w:sz w:val="20"/>
          <w:szCs w:val="20"/>
        </w:rPr>
        <w:t>,</w:t>
      </w:r>
      <w:r w:rsidR="00E9229E" w:rsidRPr="005505C5">
        <w:rPr>
          <w:rFonts w:ascii="Arial Narrow" w:hAnsi="Arial Narrow" w:cs="Arial"/>
          <w:sz w:val="20"/>
          <w:szCs w:val="20"/>
        </w:rPr>
        <w:t xml:space="preserve"> </w:t>
      </w:r>
      <w:r w:rsidRPr="005505C5">
        <w:rPr>
          <w:rFonts w:ascii="Arial Narrow" w:hAnsi="Arial Narrow" w:cs="Arial"/>
          <w:sz w:val="20"/>
          <w:szCs w:val="20"/>
        </w:rPr>
        <w:t xml:space="preserve">manifestó </w:t>
      </w:r>
      <w:r w:rsidR="006644AC" w:rsidRPr="005505C5">
        <w:rPr>
          <w:rFonts w:ascii="Arial Narrow" w:hAnsi="Arial Narrow" w:cs="Arial"/>
          <w:sz w:val="20"/>
          <w:szCs w:val="20"/>
        </w:rPr>
        <w:t xml:space="preserve">que </w:t>
      </w:r>
      <w:r w:rsidR="009D7613" w:rsidRPr="005505C5">
        <w:rPr>
          <w:rFonts w:ascii="Arial Narrow" w:hAnsi="Arial Narrow" w:cs="Arial"/>
          <w:sz w:val="20"/>
          <w:szCs w:val="20"/>
        </w:rPr>
        <w:t xml:space="preserve">existe </w:t>
      </w:r>
      <w:r w:rsidR="006644AC" w:rsidRPr="005505C5">
        <w:rPr>
          <w:rFonts w:ascii="Arial Narrow" w:hAnsi="Arial Narrow" w:cs="Arial"/>
          <w:sz w:val="20"/>
          <w:szCs w:val="20"/>
        </w:rPr>
        <w:t xml:space="preserve">un determinado formato para presentar documentos </w:t>
      </w:r>
      <w:r w:rsidR="009D7613" w:rsidRPr="005505C5">
        <w:rPr>
          <w:rFonts w:ascii="Arial Narrow" w:hAnsi="Arial Narrow" w:cs="Arial"/>
          <w:sz w:val="20"/>
          <w:szCs w:val="20"/>
        </w:rPr>
        <w:t>como Pedido</w:t>
      </w:r>
      <w:r w:rsidR="006E54B1" w:rsidRPr="005505C5">
        <w:rPr>
          <w:rFonts w:ascii="Arial Narrow" w:hAnsi="Arial Narrow" w:cs="Arial"/>
          <w:sz w:val="20"/>
          <w:szCs w:val="20"/>
        </w:rPr>
        <w:t>s</w:t>
      </w:r>
      <w:r w:rsidR="009D7613" w:rsidRPr="005505C5">
        <w:rPr>
          <w:rFonts w:ascii="Arial Narrow" w:hAnsi="Arial Narrow" w:cs="Arial"/>
          <w:sz w:val="20"/>
          <w:szCs w:val="20"/>
        </w:rPr>
        <w:t xml:space="preserve"> y Mociones de Orden del Día</w:t>
      </w:r>
      <w:r w:rsidR="00DD4B5C" w:rsidRPr="005505C5">
        <w:rPr>
          <w:rFonts w:ascii="Arial Narrow" w:hAnsi="Arial Narrow" w:cs="Arial"/>
          <w:sz w:val="20"/>
          <w:szCs w:val="20"/>
        </w:rPr>
        <w:t>,</w:t>
      </w:r>
      <w:r w:rsidR="009D7613" w:rsidRPr="005505C5">
        <w:rPr>
          <w:rFonts w:ascii="Arial Narrow" w:hAnsi="Arial Narrow" w:cs="Arial"/>
          <w:sz w:val="20"/>
          <w:szCs w:val="20"/>
        </w:rPr>
        <w:t xml:space="preserve"> </w:t>
      </w:r>
      <w:r w:rsidR="00AC6527" w:rsidRPr="005505C5">
        <w:rPr>
          <w:rFonts w:ascii="Arial Narrow" w:hAnsi="Arial Narrow" w:cs="Arial"/>
          <w:sz w:val="20"/>
          <w:szCs w:val="20"/>
        </w:rPr>
        <w:t>lo</w:t>
      </w:r>
      <w:r w:rsidRPr="005505C5">
        <w:rPr>
          <w:rFonts w:ascii="Arial Narrow" w:hAnsi="Arial Narrow" w:cs="Arial"/>
          <w:sz w:val="20"/>
          <w:szCs w:val="20"/>
        </w:rPr>
        <w:t>s</w:t>
      </w:r>
      <w:r w:rsidR="005C335E" w:rsidRPr="005505C5">
        <w:rPr>
          <w:rFonts w:ascii="Arial Narrow" w:hAnsi="Arial Narrow" w:cs="Arial"/>
          <w:sz w:val="20"/>
          <w:szCs w:val="20"/>
        </w:rPr>
        <w:t xml:space="preserve"> mismo</w:t>
      </w:r>
      <w:r w:rsidRPr="005505C5">
        <w:rPr>
          <w:rFonts w:ascii="Arial Narrow" w:hAnsi="Arial Narrow" w:cs="Arial"/>
          <w:sz w:val="20"/>
          <w:szCs w:val="20"/>
        </w:rPr>
        <w:t>s,</w:t>
      </w:r>
      <w:r w:rsidR="00AC6527" w:rsidRPr="005505C5">
        <w:rPr>
          <w:rFonts w:ascii="Arial Narrow" w:hAnsi="Arial Narrow" w:cs="Arial"/>
          <w:sz w:val="20"/>
          <w:szCs w:val="20"/>
        </w:rPr>
        <w:t xml:space="preserve"> </w:t>
      </w:r>
      <w:r w:rsidR="005C335E" w:rsidRPr="005505C5">
        <w:rPr>
          <w:rFonts w:ascii="Arial Narrow" w:hAnsi="Arial Narrow" w:cs="Arial"/>
          <w:sz w:val="20"/>
          <w:szCs w:val="20"/>
        </w:rPr>
        <w:t xml:space="preserve">precisó </w:t>
      </w:r>
      <w:r w:rsidR="00AC6527" w:rsidRPr="005505C5">
        <w:rPr>
          <w:rFonts w:ascii="Arial Narrow" w:hAnsi="Arial Narrow" w:cs="Arial"/>
          <w:sz w:val="20"/>
          <w:szCs w:val="20"/>
        </w:rPr>
        <w:t>que se deben</w:t>
      </w:r>
      <w:r w:rsidR="00AA1AEE" w:rsidRPr="005505C5">
        <w:rPr>
          <w:rFonts w:ascii="Arial Narrow" w:hAnsi="Arial Narrow" w:cs="Arial"/>
          <w:sz w:val="20"/>
          <w:szCs w:val="20"/>
        </w:rPr>
        <w:t xml:space="preserve"> </w:t>
      </w:r>
      <w:r w:rsidR="009D7613" w:rsidRPr="005505C5">
        <w:rPr>
          <w:rFonts w:ascii="Arial Narrow" w:hAnsi="Arial Narrow" w:cs="Arial"/>
          <w:sz w:val="20"/>
          <w:szCs w:val="20"/>
        </w:rPr>
        <w:t>p</w:t>
      </w:r>
      <w:r w:rsidR="006644AC" w:rsidRPr="005505C5">
        <w:rPr>
          <w:rFonts w:ascii="Arial Narrow" w:hAnsi="Arial Narrow" w:cs="Arial"/>
          <w:sz w:val="20"/>
          <w:szCs w:val="20"/>
        </w:rPr>
        <w:t>resenta</w:t>
      </w:r>
      <w:r w:rsidR="009D7613" w:rsidRPr="005505C5">
        <w:rPr>
          <w:rFonts w:ascii="Arial Narrow" w:hAnsi="Arial Narrow" w:cs="Arial"/>
          <w:sz w:val="20"/>
          <w:szCs w:val="20"/>
        </w:rPr>
        <w:t xml:space="preserve">r </w:t>
      </w:r>
      <w:r w:rsidR="006644AC" w:rsidRPr="005505C5">
        <w:rPr>
          <w:rFonts w:ascii="Arial Narrow" w:hAnsi="Arial Narrow" w:cs="Arial"/>
          <w:sz w:val="20"/>
          <w:szCs w:val="20"/>
        </w:rPr>
        <w:t>individualmente</w:t>
      </w:r>
      <w:r w:rsidR="00DD4B5C" w:rsidRPr="005505C5">
        <w:rPr>
          <w:rFonts w:ascii="Arial Narrow" w:hAnsi="Arial Narrow" w:cs="Arial"/>
          <w:sz w:val="20"/>
          <w:szCs w:val="20"/>
        </w:rPr>
        <w:t xml:space="preserve"> y con su respectivo registro del Sistema de Gestión Documentaria</w:t>
      </w:r>
      <w:r w:rsidR="006644AC" w:rsidRPr="005505C5">
        <w:rPr>
          <w:rFonts w:ascii="Arial Narrow" w:hAnsi="Arial Narrow" w:cs="Arial"/>
          <w:sz w:val="20"/>
          <w:szCs w:val="20"/>
        </w:rPr>
        <w:t>, a fin de ser tramitado</w:t>
      </w:r>
      <w:r w:rsidR="00AC6527" w:rsidRPr="005505C5">
        <w:rPr>
          <w:rFonts w:ascii="Arial Narrow" w:hAnsi="Arial Narrow" w:cs="Arial"/>
          <w:sz w:val="20"/>
          <w:szCs w:val="20"/>
        </w:rPr>
        <w:t>s</w:t>
      </w:r>
      <w:r w:rsidR="006644AC" w:rsidRPr="005505C5">
        <w:rPr>
          <w:rFonts w:ascii="Arial Narrow" w:hAnsi="Arial Narrow" w:cs="Arial"/>
          <w:sz w:val="20"/>
          <w:szCs w:val="20"/>
        </w:rPr>
        <w:t xml:space="preserve"> correspondientemente.</w:t>
      </w:r>
      <w:r w:rsidR="00F82451" w:rsidRPr="005505C5">
        <w:rPr>
          <w:rFonts w:ascii="Arial Narrow" w:hAnsi="Arial Narrow" w:cs="Arial"/>
          <w:sz w:val="20"/>
          <w:szCs w:val="20"/>
        </w:rPr>
        <w:t xml:space="preserve"> </w:t>
      </w:r>
      <w:r w:rsidR="003A1F83" w:rsidRPr="005505C5">
        <w:rPr>
          <w:rFonts w:ascii="Arial Narrow" w:hAnsi="Arial Narrow" w:cs="Arial"/>
          <w:sz w:val="20"/>
          <w:szCs w:val="20"/>
        </w:rPr>
        <w:t xml:space="preserve"> </w:t>
      </w:r>
      <w:r w:rsidR="00F82451" w:rsidRPr="005505C5">
        <w:rPr>
          <w:rFonts w:ascii="Arial Narrow" w:hAnsi="Arial Narrow" w:cs="Arial"/>
          <w:sz w:val="20"/>
          <w:szCs w:val="20"/>
        </w:rPr>
        <w:t>Asimismo, precisó</w:t>
      </w:r>
      <w:r w:rsidR="00DD4B5C" w:rsidRPr="005505C5">
        <w:rPr>
          <w:rFonts w:ascii="Arial Narrow" w:hAnsi="Arial Narrow" w:cs="Arial"/>
          <w:sz w:val="20"/>
          <w:szCs w:val="20"/>
        </w:rPr>
        <w:t xml:space="preserve"> que los pedidos que no han sido incluidos en la presente agenda, ya están siendo atendidos en las áreas correspondientes</w:t>
      </w:r>
      <w:r w:rsidR="009B3628" w:rsidRPr="005505C5">
        <w:rPr>
          <w:rFonts w:ascii="Arial Narrow" w:hAnsi="Arial Narrow" w:cs="Arial"/>
          <w:sz w:val="20"/>
          <w:szCs w:val="20"/>
        </w:rPr>
        <w:t xml:space="preserve"> del Gobierno Regional Cajamarca</w:t>
      </w:r>
      <w:r w:rsidR="00DD4B5C" w:rsidRPr="005505C5">
        <w:rPr>
          <w:rFonts w:ascii="Arial Narrow" w:hAnsi="Arial Narrow" w:cs="Arial"/>
          <w:sz w:val="20"/>
          <w:szCs w:val="20"/>
        </w:rPr>
        <w:t xml:space="preserve">, </w:t>
      </w:r>
      <w:r w:rsidR="00AC6527" w:rsidRPr="005505C5">
        <w:rPr>
          <w:rFonts w:ascii="Arial Narrow" w:hAnsi="Arial Narrow" w:cs="Arial"/>
          <w:sz w:val="20"/>
          <w:szCs w:val="20"/>
        </w:rPr>
        <w:t>con el objetivo de que</w:t>
      </w:r>
      <w:r w:rsidR="00DD4B5C" w:rsidRPr="005505C5">
        <w:rPr>
          <w:rFonts w:ascii="Arial Narrow" w:hAnsi="Arial Narrow" w:cs="Arial"/>
          <w:sz w:val="20"/>
          <w:szCs w:val="20"/>
        </w:rPr>
        <w:t xml:space="preserve"> </w:t>
      </w:r>
      <w:r w:rsidR="009B3628" w:rsidRPr="005505C5">
        <w:rPr>
          <w:rFonts w:ascii="Arial Narrow" w:hAnsi="Arial Narrow" w:cs="Arial"/>
          <w:sz w:val="20"/>
          <w:szCs w:val="20"/>
        </w:rPr>
        <w:t>los expedientes lleguen al Consejo Regional con sustento técnico y legal</w:t>
      </w:r>
      <w:r w:rsidR="00AC6527" w:rsidRPr="005505C5">
        <w:rPr>
          <w:rFonts w:ascii="Arial Narrow" w:hAnsi="Arial Narrow" w:cs="Arial"/>
          <w:sz w:val="20"/>
          <w:szCs w:val="20"/>
        </w:rPr>
        <w:t>, para que</w:t>
      </w:r>
      <w:r w:rsidR="009B3628" w:rsidRPr="005505C5">
        <w:rPr>
          <w:rFonts w:ascii="Arial Narrow" w:hAnsi="Arial Narrow" w:cs="Arial"/>
          <w:sz w:val="20"/>
          <w:szCs w:val="20"/>
        </w:rPr>
        <w:t xml:space="preserve"> sean tratados y aprobados </w:t>
      </w:r>
      <w:r w:rsidR="00DD4B5C" w:rsidRPr="005505C5">
        <w:rPr>
          <w:rFonts w:ascii="Arial Narrow" w:hAnsi="Arial Narrow" w:cs="Arial"/>
          <w:sz w:val="20"/>
          <w:szCs w:val="20"/>
        </w:rPr>
        <w:t>en la próxima sesión</w:t>
      </w:r>
      <w:r w:rsidR="009B3628" w:rsidRPr="005505C5">
        <w:rPr>
          <w:rFonts w:ascii="Arial Narrow" w:hAnsi="Arial Narrow" w:cs="Arial"/>
          <w:sz w:val="20"/>
          <w:szCs w:val="20"/>
        </w:rPr>
        <w:t>.</w:t>
      </w:r>
    </w:p>
    <w:p w:rsidR="009D7613" w:rsidRPr="005505C5" w:rsidRDefault="00F82451" w:rsidP="00D954C8">
      <w:pPr>
        <w:pStyle w:val="Textoindependienteprimerasangra"/>
        <w:ind w:firstLine="0"/>
        <w:jc w:val="both"/>
        <w:rPr>
          <w:rFonts w:ascii="Arial Narrow" w:hAnsi="Arial Narrow" w:cs="Arial"/>
          <w:sz w:val="20"/>
          <w:szCs w:val="20"/>
        </w:rPr>
      </w:pPr>
      <w:r w:rsidRPr="005505C5">
        <w:rPr>
          <w:rFonts w:ascii="Arial Narrow" w:hAnsi="Arial Narrow" w:cs="Arial"/>
          <w:sz w:val="20"/>
          <w:szCs w:val="20"/>
        </w:rPr>
        <w:t>Acto seguido</w:t>
      </w:r>
      <w:r w:rsidR="009D7613" w:rsidRPr="005505C5">
        <w:rPr>
          <w:rFonts w:ascii="Arial Narrow" w:hAnsi="Arial Narrow" w:cs="Arial"/>
          <w:sz w:val="20"/>
          <w:szCs w:val="20"/>
        </w:rPr>
        <w:t xml:space="preserve"> se dio inicio a la agenda de la fecha: </w:t>
      </w:r>
    </w:p>
    <w:p w:rsidR="003C33C4" w:rsidRPr="005505C5" w:rsidRDefault="0004525C" w:rsidP="003A1F83">
      <w:pPr>
        <w:numPr>
          <w:ilvl w:val="0"/>
          <w:numId w:val="1"/>
        </w:numPr>
        <w:ind w:left="284" w:hanging="284"/>
        <w:jc w:val="both"/>
        <w:rPr>
          <w:rFonts w:ascii="Arial Narrow" w:hAnsi="Arial Narrow" w:cs="Arial"/>
          <w:bCs/>
          <w:sz w:val="20"/>
          <w:szCs w:val="20"/>
        </w:rPr>
      </w:pPr>
      <w:r w:rsidRPr="005505C5">
        <w:rPr>
          <w:rFonts w:ascii="Arial Narrow" w:hAnsi="Arial Narrow" w:cs="Arial"/>
          <w:bCs/>
          <w:sz w:val="20"/>
          <w:szCs w:val="20"/>
        </w:rPr>
        <w:t xml:space="preserve">Modificación </w:t>
      </w:r>
      <w:r w:rsidR="004D55A0" w:rsidRPr="005505C5">
        <w:rPr>
          <w:rFonts w:ascii="Arial Narrow" w:hAnsi="Arial Narrow" w:cs="Arial"/>
          <w:bCs/>
          <w:sz w:val="20"/>
          <w:szCs w:val="20"/>
        </w:rPr>
        <w:t>del Reglamento Interno del Consejo Regional</w:t>
      </w:r>
      <w:r w:rsidRPr="005505C5">
        <w:rPr>
          <w:rFonts w:ascii="Arial Narrow" w:hAnsi="Arial Narrow" w:cs="Arial"/>
          <w:bCs/>
          <w:sz w:val="20"/>
          <w:szCs w:val="20"/>
        </w:rPr>
        <w:t>. Sometido a debate y votación se aprobó</w:t>
      </w:r>
      <w:r w:rsidR="00572513" w:rsidRPr="005505C5">
        <w:rPr>
          <w:rFonts w:ascii="Arial Narrow" w:hAnsi="Arial Narrow" w:cs="Arial"/>
          <w:bCs/>
          <w:sz w:val="20"/>
          <w:szCs w:val="20"/>
        </w:rPr>
        <w:t xml:space="preserve"> </w:t>
      </w:r>
      <w:r w:rsidR="00FB74D8" w:rsidRPr="005505C5">
        <w:rPr>
          <w:rFonts w:ascii="Arial Narrow" w:hAnsi="Arial Narrow" w:cs="Arial"/>
          <w:bCs/>
          <w:sz w:val="20"/>
          <w:szCs w:val="20"/>
        </w:rPr>
        <w:t>por unanimidad postergarlo para la sesión ordinaria del día 4 de abril del presente año</w:t>
      </w:r>
      <w:r w:rsidR="001717F0" w:rsidRPr="005505C5">
        <w:rPr>
          <w:rFonts w:ascii="Arial Narrow" w:hAnsi="Arial Narrow" w:cs="Arial"/>
          <w:bCs/>
          <w:sz w:val="20"/>
          <w:szCs w:val="20"/>
        </w:rPr>
        <w:t>, por ser un tema que por su naturaleza requiere de más tiempo para analizarlo</w:t>
      </w:r>
      <w:r w:rsidR="00FB74D8" w:rsidRPr="005505C5">
        <w:rPr>
          <w:rFonts w:ascii="Arial Narrow" w:hAnsi="Arial Narrow" w:cs="Arial"/>
          <w:bCs/>
          <w:sz w:val="20"/>
          <w:szCs w:val="20"/>
        </w:rPr>
        <w:t>.</w:t>
      </w:r>
    </w:p>
    <w:p w:rsidR="004D55A0" w:rsidRPr="005505C5" w:rsidRDefault="003C33C4" w:rsidP="003A1F83">
      <w:pPr>
        <w:ind w:left="284" w:hanging="284"/>
        <w:jc w:val="both"/>
        <w:rPr>
          <w:rFonts w:ascii="Arial Narrow" w:hAnsi="Arial Narrow" w:cs="Arial"/>
          <w:bCs/>
          <w:sz w:val="20"/>
          <w:szCs w:val="20"/>
        </w:rPr>
      </w:pPr>
      <w:r w:rsidRPr="005505C5">
        <w:rPr>
          <w:rFonts w:ascii="Arial Narrow" w:hAnsi="Arial Narrow" w:cs="Arial"/>
          <w:bCs/>
          <w:sz w:val="20"/>
          <w:szCs w:val="20"/>
        </w:rPr>
        <w:t xml:space="preserve"> </w:t>
      </w:r>
    </w:p>
    <w:p w:rsidR="00A90AB3" w:rsidRPr="005505C5" w:rsidRDefault="008D449F" w:rsidP="003A1F83">
      <w:pPr>
        <w:numPr>
          <w:ilvl w:val="0"/>
          <w:numId w:val="1"/>
        </w:numPr>
        <w:ind w:left="284" w:hanging="284"/>
        <w:jc w:val="both"/>
        <w:rPr>
          <w:rFonts w:ascii="Arial Narrow" w:hAnsi="Arial Narrow" w:cs="Arial"/>
          <w:bCs/>
          <w:sz w:val="20"/>
          <w:szCs w:val="20"/>
        </w:rPr>
      </w:pPr>
      <w:r w:rsidRPr="005505C5">
        <w:rPr>
          <w:rFonts w:ascii="Arial Narrow" w:hAnsi="Arial Narrow" w:cs="Arial"/>
          <w:bCs/>
          <w:sz w:val="20"/>
          <w:szCs w:val="20"/>
        </w:rPr>
        <w:t xml:space="preserve">Oficio Nº 048-2011-GR.CAJ/P remitido por el Presidente Regional Prof. Gregorio Santos Guerrero </w:t>
      </w:r>
      <w:r w:rsidR="003A1F83" w:rsidRPr="005505C5">
        <w:rPr>
          <w:rFonts w:ascii="Arial Narrow" w:hAnsi="Arial Narrow" w:cs="Arial"/>
          <w:bCs/>
          <w:sz w:val="20"/>
          <w:szCs w:val="20"/>
        </w:rPr>
        <w:t>solicitado</w:t>
      </w:r>
      <w:r w:rsidRPr="005505C5">
        <w:rPr>
          <w:rFonts w:ascii="Arial Narrow" w:hAnsi="Arial Narrow" w:cs="Arial"/>
          <w:bCs/>
          <w:sz w:val="20"/>
          <w:szCs w:val="20"/>
        </w:rPr>
        <w:t xml:space="preserve"> se autorice al Vicepresidente</w:t>
      </w:r>
      <w:r w:rsidR="00AC6527" w:rsidRPr="005505C5">
        <w:rPr>
          <w:rFonts w:ascii="Arial Narrow" w:hAnsi="Arial Narrow" w:cs="Arial"/>
          <w:bCs/>
          <w:sz w:val="20"/>
          <w:szCs w:val="20"/>
        </w:rPr>
        <w:t xml:space="preserve"> y </w:t>
      </w:r>
      <w:r w:rsidR="003A1F83" w:rsidRPr="005505C5">
        <w:rPr>
          <w:rFonts w:ascii="Arial Narrow" w:hAnsi="Arial Narrow" w:cs="Arial"/>
          <w:bCs/>
          <w:sz w:val="20"/>
          <w:szCs w:val="20"/>
        </w:rPr>
        <w:t xml:space="preserve">a </w:t>
      </w:r>
      <w:r w:rsidR="00AC6527" w:rsidRPr="005505C5">
        <w:rPr>
          <w:rFonts w:ascii="Arial Narrow" w:hAnsi="Arial Narrow" w:cs="Arial"/>
          <w:bCs/>
          <w:sz w:val="20"/>
          <w:szCs w:val="20"/>
        </w:rPr>
        <w:t xml:space="preserve">su persona a participar </w:t>
      </w:r>
      <w:r w:rsidR="003A1F83" w:rsidRPr="005505C5">
        <w:rPr>
          <w:rFonts w:ascii="Arial Narrow" w:hAnsi="Arial Narrow" w:cs="Arial"/>
          <w:bCs/>
          <w:sz w:val="20"/>
          <w:szCs w:val="20"/>
        </w:rPr>
        <w:t>de</w:t>
      </w:r>
      <w:r w:rsidR="00AC6527" w:rsidRPr="005505C5">
        <w:rPr>
          <w:rFonts w:ascii="Arial Narrow" w:hAnsi="Arial Narrow" w:cs="Arial"/>
          <w:bCs/>
          <w:sz w:val="20"/>
          <w:szCs w:val="20"/>
        </w:rPr>
        <w:t xml:space="preserve"> una</w:t>
      </w:r>
      <w:r w:rsidRPr="005505C5">
        <w:rPr>
          <w:rFonts w:ascii="Arial Narrow" w:hAnsi="Arial Narrow" w:cs="Arial"/>
          <w:bCs/>
          <w:sz w:val="20"/>
          <w:szCs w:val="20"/>
        </w:rPr>
        <w:t xml:space="preserve"> reunión</w:t>
      </w:r>
      <w:r w:rsidR="00AA1AEE" w:rsidRPr="005505C5">
        <w:rPr>
          <w:rFonts w:ascii="Arial Narrow" w:hAnsi="Arial Narrow" w:cs="Arial"/>
          <w:bCs/>
          <w:sz w:val="20"/>
          <w:szCs w:val="20"/>
        </w:rPr>
        <w:t xml:space="preserve"> </w:t>
      </w:r>
      <w:r w:rsidRPr="005505C5">
        <w:rPr>
          <w:rFonts w:ascii="Arial Narrow" w:hAnsi="Arial Narrow" w:cs="Arial"/>
          <w:bCs/>
          <w:sz w:val="20"/>
          <w:szCs w:val="20"/>
        </w:rPr>
        <w:t>en la ciudad de Sao Paulo-Brasil, donde expondrán los principales proyectos del Gobierno Regional Cajamarca.</w:t>
      </w:r>
      <w:r w:rsidR="00AC6527" w:rsidRPr="005505C5">
        <w:rPr>
          <w:rFonts w:ascii="Arial Narrow" w:hAnsi="Arial Narrow" w:cs="Arial"/>
          <w:bCs/>
          <w:sz w:val="20"/>
          <w:szCs w:val="20"/>
        </w:rPr>
        <w:t xml:space="preserve"> Se aprobó por unanimidad que este </w:t>
      </w:r>
      <w:r w:rsidR="00C95DA7" w:rsidRPr="005505C5">
        <w:rPr>
          <w:rFonts w:ascii="Arial Narrow" w:hAnsi="Arial Narrow" w:cs="Arial"/>
          <w:bCs/>
          <w:sz w:val="20"/>
          <w:szCs w:val="20"/>
        </w:rPr>
        <w:t xml:space="preserve">requerimiento </w:t>
      </w:r>
      <w:r w:rsidR="00AC6527" w:rsidRPr="005505C5">
        <w:rPr>
          <w:rFonts w:ascii="Arial Narrow" w:hAnsi="Arial Narrow" w:cs="Arial"/>
          <w:bCs/>
          <w:sz w:val="20"/>
          <w:szCs w:val="20"/>
        </w:rPr>
        <w:t>sea</w:t>
      </w:r>
      <w:r w:rsidR="00C95DA7" w:rsidRPr="005505C5">
        <w:rPr>
          <w:rFonts w:ascii="Arial Narrow" w:hAnsi="Arial Narrow" w:cs="Arial"/>
          <w:bCs/>
          <w:sz w:val="20"/>
          <w:szCs w:val="20"/>
        </w:rPr>
        <w:t xml:space="preserve"> tratado en la sesión ordinaria del día lunes 4 de abril de 2011, </w:t>
      </w:r>
      <w:r w:rsidR="00BF666F" w:rsidRPr="005505C5">
        <w:rPr>
          <w:rFonts w:ascii="Arial Narrow" w:hAnsi="Arial Narrow" w:cs="Arial"/>
          <w:bCs/>
          <w:sz w:val="20"/>
          <w:szCs w:val="20"/>
        </w:rPr>
        <w:t>porque</w:t>
      </w:r>
      <w:r w:rsidR="00C95DA7" w:rsidRPr="005505C5">
        <w:rPr>
          <w:rFonts w:ascii="Arial Narrow" w:hAnsi="Arial Narrow" w:cs="Arial"/>
          <w:bCs/>
          <w:sz w:val="20"/>
          <w:szCs w:val="20"/>
        </w:rPr>
        <w:t xml:space="preserve"> </w:t>
      </w:r>
      <w:r w:rsidR="00AC6527" w:rsidRPr="005505C5">
        <w:rPr>
          <w:rFonts w:ascii="Arial Narrow" w:hAnsi="Arial Narrow" w:cs="Arial"/>
          <w:bCs/>
          <w:sz w:val="20"/>
          <w:szCs w:val="20"/>
        </w:rPr>
        <w:t xml:space="preserve">aún no se había determinado </w:t>
      </w:r>
      <w:r w:rsidR="00C95DA7" w:rsidRPr="005505C5">
        <w:rPr>
          <w:rFonts w:ascii="Arial Narrow" w:hAnsi="Arial Narrow" w:cs="Arial"/>
          <w:bCs/>
          <w:sz w:val="20"/>
          <w:szCs w:val="20"/>
        </w:rPr>
        <w:t xml:space="preserve">la fecha de invitación </w:t>
      </w:r>
      <w:r w:rsidR="00BF666F" w:rsidRPr="005505C5">
        <w:rPr>
          <w:rFonts w:ascii="Arial Narrow" w:hAnsi="Arial Narrow" w:cs="Arial"/>
          <w:bCs/>
          <w:sz w:val="20"/>
          <w:szCs w:val="20"/>
        </w:rPr>
        <w:t>a dicha reunión</w:t>
      </w:r>
      <w:r w:rsidR="00A90AB3" w:rsidRPr="005505C5">
        <w:rPr>
          <w:rFonts w:ascii="Arial Narrow" w:hAnsi="Arial Narrow" w:cs="Arial"/>
          <w:bCs/>
          <w:sz w:val="20"/>
          <w:szCs w:val="20"/>
        </w:rPr>
        <w:t>.</w:t>
      </w:r>
    </w:p>
    <w:p w:rsidR="008D449F" w:rsidRPr="005505C5" w:rsidRDefault="00A90AB3" w:rsidP="003A1F83">
      <w:pPr>
        <w:ind w:left="284" w:hanging="284"/>
        <w:jc w:val="both"/>
        <w:rPr>
          <w:rFonts w:ascii="Arial Narrow" w:hAnsi="Arial Narrow" w:cs="Arial"/>
          <w:bCs/>
          <w:sz w:val="20"/>
          <w:szCs w:val="20"/>
        </w:rPr>
      </w:pPr>
      <w:r w:rsidRPr="005505C5">
        <w:rPr>
          <w:rFonts w:ascii="Arial Narrow" w:hAnsi="Arial Narrow" w:cs="Arial"/>
          <w:bCs/>
          <w:sz w:val="20"/>
          <w:szCs w:val="20"/>
        </w:rPr>
        <w:t xml:space="preserve"> </w:t>
      </w:r>
    </w:p>
    <w:p w:rsidR="00646950" w:rsidRPr="005505C5" w:rsidRDefault="008D449F" w:rsidP="003A1F83">
      <w:pPr>
        <w:numPr>
          <w:ilvl w:val="0"/>
          <w:numId w:val="1"/>
        </w:numPr>
        <w:ind w:left="284" w:hanging="284"/>
        <w:jc w:val="both"/>
        <w:rPr>
          <w:rFonts w:ascii="Arial Narrow" w:hAnsi="Arial Narrow" w:cs="Arial"/>
          <w:b/>
          <w:sz w:val="20"/>
          <w:szCs w:val="20"/>
        </w:rPr>
      </w:pPr>
      <w:r w:rsidRPr="005505C5">
        <w:rPr>
          <w:rFonts w:ascii="Arial Narrow" w:hAnsi="Arial Narrow" w:cs="Arial"/>
          <w:bCs/>
          <w:sz w:val="20"/>
          <w:szCs w:val="20"/>
        </w:rPr>
        <w:t>Pedido presentado por el Consejero Regional por la provincia de Jaén Prof. Elzer</w:t>
      </w:r>
      <w:r w:rsidR="0019649B" w:rsidRPr="005505C5">
        <w:rPr>
          <w:rFonts w:ascii="Arial Narrow" w:hAnsi="Arial Narrow" w:cs="Arial"/>
          <w:bCs/>
          <w:sz w:val="20"/>
          <w:szCs w:val="20"/>
        </w:rPr>
        <w:t xml:space="preserve"> </w:t>
      </w:r>
      <w:r w:rsidRPr="005505C5">
        <w:rPr>
          <w:rFonts w:ascii="Arial Narrow" w:hAnsi="Arial Narrow" w:cs="Arial"/>
          <w:bCs/>
          <w:sz w:val="20"/>
          <w:szCs w:val="20"/>
        </w:rPr>
        <w:t xml:space="preserve">Elera López </w:t>
      </w:r>
      <w:r w:rsidR="003A1F83" w:rsidRPr="005505C5">
        <w:rPr>
          <w:rFonts w:ascii="Arial Narrow" w:hAnsi="Arial Narrow" w:cs="Arial"/>
          <w:bCs/>
          <w:sz w:val="20"/>
          <w:szCs w:val="20"/>
        </w:rPr>
        <w:t>solicitado</w:t>
      </w:r>
      <w:r w:rsidRPr="005505C5">
        <w:rPr>
          <w:rFonts w:ascii="Arial Narrow" w:hAnsi="Arial Narrow" w:cs="Arial"/>
          <w:bCs/>
          <w:sz w:val="20"/>
          <w:szCs w:val="20"/>
        </w:rPr>
        <w:t xml:space="preserve"> autorización</w:t>
      </w:r>
      <w:r w:rsidR="00EC164A" w:rsidRPr="005505C5">
        <w:rPr>
          <w:rFonts w:ascii="Arial Narrow" w:hAnsi="Arial Narrow" w:cs="Arial"/>
          <w:bCs/>
          <w:sz w:val="20"/>
          <w:szCs w:val="20"/>
        </w:rPr>
        <w:t xml:space="preserve">, </w:t>
      </w:r>
      <w:r w:rsidR="003E742D" w:rsidRPr="005505C5">
        <w:rPr>
          <w:rFonts w:ascii="Arial Narrow" w:hAnsi="Arial Narrow" w:cs="Arial"/>
          <w:sz w:val="20"/>
          <w:szCs w:val="20"/>
        </w:rPr>
        <w:t xml:space="preserve">en mérito a la invitación del Director Ejecutivo de IDEAS-PERÚ, señor Tito Bruna Quispe, </w:t>
      </w:r>
      <w:r w:rsidR="00EC164A" w:rsidRPr="005505C5">
        <w:rPr>
          <w:rFonts w:ascii="Arial Narrow" w:hAnsi="Arial Narrow" w:cs="Arial"/>
          <w:sz w:val="20"/>
          <w:szCs w:val="20"/>
        </w:rPr>
        <w:t xml:space="preserve">para </w:t>
      </w:r>
      <w:r w:rsidR="003E742D" w:rsidRPr="005505C5">
        <w:rPr>
          <w:rFonts w:ascii="Arial Narrow" w:hAnsi="Arial Narrow" w:cs="Arial"/>
          <w:sz w:val="20"/>
          <w:szCs w:val="20"/>
        </w:rPr>
        <w:t>particip</w:t>
      </w:r>
      <w:r w:rsidR="00BC0584" w:rsidRPr="005505C5">
        <w:rPr>
          <w:rFonts w:ascii="Arial Narrow" w:hAnsi="Arial Narrow" w:cs="Arial"/>
          <w:sz w:val="20"/>
          <w:szCs w:val="20"/>
        </w:rPr>
        <w:t xml:space="preserve">ar </w:t>
      </w:r>
      <w:r w:rsidR="00EC164A" w:rsidRPr="005505C5">
        <w:rPr>
          <w:rFonts w:ascii="Arial Narrow" w:hAnsi="Arial Narrow" w:cs="Arial"/>
          <w:sz w:val="20"/>
          <w:szCs w:val="20"/>
        </w:rPr>
        <w:t xml:space="preserve">en </w:t>
      </w:r>
      <w:r w:rsidR="00BC0584" w:rsidRPr="005505C5">
        <w:rPr>
          <w:rFonts w:ascii="Arial Narrow" w:hAnsi="Arial Narrow" w:cs="Arial"/>
          <w:sz w:val="20"/>
          <w:szCs w:val="20"/>
        </w:rPr>
        <w:t xml:space="preserve">el Seminario Internacional </w:t>
      </w:r>
      <w:r w:rsidR="003E742D" w:rsidRPr="005505C5">
        <w:rPr>
          <w:rFonts w:ascii="Arial Narrow" w:hAnsi="Arial Narrow" w:cs="Arial"/>
          <w:sz w:val="20"/>
          <w:szCs w:val="20"/>
        </w:rPr>
        <w:t xml:space="preserve">“Gobernabilidad Sostenible e </w:t>
      </w:r>
      <w:r w:rsidR="00646950" w:rsidRPr="005505C5">
        <w:rPr>
          <w:rFonts w:ascii="Arial Narrow" w:hAnsi="Arial Narrow" w:cs="Arial"/>
          <w:sz w:val="20"/>
          <w:szCs w:val="20"/>
        </w:rPr>
        <w:t xml:space="preserve">Intercambio </w:t>
      </w:r>
      <w:r w:rsidR="003E742D" w:rsidRPr="005505C5">
        <w:rPr>
          <w:rFonts w:ascii="Arial Narrow" w:hAnsi="Arial Narrow" w:cs="Arial"/>
          <w:sz w:val="20"/>
          <w:szCs w:val="20"/>
        </w:rPr>
        <w:t xml:space="preserve">de </w:t>
      </w:r>
      <w:r w:rsidR="00646950" w:rsidRPr="005505C5">
        <w:rPr>
          <w:rFonts w:ascii="Arial Narrow" w:hAnsi="Arial Narrow" w:cs="Arial"/>
          <w:sz w:val="20"/>
          <w:szCs w:val="20"/>
        </w:rPr>
        <w:t xml:space="preserve">Experiencias </w:t>
      </w:r>
      <w:r w:rsidR="003E742D" w:rsidRPr="005505C5">
        <w:rPr>
          <w:rFonts w:ascii="Arial Narrow" w:hAnsi="Arial Narrow" w:cs="Arial"/>
          <w:sz w:val="20"/>
          <w:szCs w:val="20"/>
        </w:rPr>
        <w:t xml:space="preserve">de los </w:t>
      </w:r>
      <w:r w:rsidR="00646950" w:rsidRPr="005505C5">
        <w:rPr>
          <w:rFonts w:ascii="Arial Narrow" w:hAnsi="Arial Narrow" w:cs="Arial"/>
          <w:sz w:val="20"/>
          <w:szCs w:val="20"/>
        </w:rPr>
        <w:t>Gobiernos</w:t>
      </w:r>
      <w:r w:rsidR="00646950" w:rsidRPr="005505C5">
        <w:rPr>
          <w:rFonts w:ascii="Arial Narrow" w:hAnsi="Arial Narrow" w:cs="Arial"/>
          <w:b/>
          <w:sz w:val="20"/>
          <w:szCs w:val="20"/>
        </w:rPr>
        <w:t xml:space="preserve"> </w:t>
      </w:r>
      <w:r w:rsidR="00646950" w:rsidRPr="005505C5">
        <w:rPr>
          <w:rFonts w:ascii="Arial Narrow" w:hAnsi="Arial Narrow" w:cs="Arial"/>
          <w:sz w:val="20"/>
          <w:szCs w:val="20"/>
        </w:rPr>
        <w:t>Iberoamericanos</w:t>
      </w:r>
      <w:r w:rsidR="003E742D" w:rsidRPr="005505C5">
        <w:rPr>
          <w:rFonts w:ascii="Arial Narrow" w:hAnsi="Arial Narrow" w:cs="Arial"/>
          <w:b/>
          <w:sz w:val="20"/>
          <w:szCs w:val="20"/>
        </w:rPr>
        <w:t>”,</w:t>
      </w:r>
      <w:r w:rsidR="00EC164A" w:rsidRPr="005505C5">
        <w:rPr>
          <w:rFonts w:ascii="Arial Narrow" w:hAnsi="Arial Narrow" w:cs="Arial"/>
          <w:b/>
          <w:sz w:val="20"/>
          <w:szCs w:val="20"/>
        </w:rPr>
        <w:t xml:space="preserve"> </w:t>
      </w:r>
      <w:r w:rsidR="00EC164A" w:rsidRPr="005505C5">
        <w:rPr>
          <w:rFonts w:ascii="Arial Narrow" w:hAnsi="Arial Narrow" w:cs="Arial"/>
          <w:sz w:val="20"/>
          <w:szCs w:val="20"/>
        </w:rPr>
        <w:t>a</w:t>
      </w:r>
      <w:r w:rsidR="00EC164A" w:rsidRPr="005505C5">
        <w:rPr>
          <w:rFonts w:ascii="Arial Narrow" w:hAnsi="Arial Narrow" w:cs="Arial"/>
          <w:b/>
          <w:sz w:val="20"/>
          <w:szCs w:val="20"/>
        </w:rPr>
        <w:t xml:space="preserve"> </w:t>
      </w:r>
      <w:r w:rsidR="00EC164A" w:rsidRPr="005505C5">
        <w:rPr>
          <w:rFonts w:ascii="Arial Narrow" w:hAnsi="Arial Narrow" w:cs="Arial"/>
          <w:sz w:val="20"/>
          <w:szCs w:val="20"/>
        </w:rPr>
        <w:t>realizarse</w:t>
      </w:r>
      <w:r w:rsidR="00EC164A" w:rsidRPr="005505C5">
        <w:rPr>
          <w:rFonts w:ascii="Arial Narrow" w:hAnsi="Arial Narrow" w:cs="Arial"/>
          <w:b/>
          <w:sz w:val="20"/>
          <w:szCs w:val="20"/>
        </w:rPr>
        <w:t xml:space="preserve"> </w:t>
      </w:r>
      <w:r w:rsidR="00EC164A" w:rsidRPr="005505C5">
        <w:rPr>
          <w:rFonts w:ascii="Arial Narrow" w:hAnsi="Arial Narrow" w:cs="Arial"/>
          <w:sz w:val="20"/>
          <w:szCs w:val="20"/>
        </w:rPr>
        <w:t>en</w:t>
      </w:r>
      <w:r w:rsidR="00EC164A" w:rsidRPr="005505C5">
        <w:rPr>
          <w:rFonts w:ascii="Arial Narrow" w:hAnsi="Arial Narrow" w:cs="Arial"/>
          <w:b/>
          <w:sz w:val="20"/>
          <w:szCs w:val="20"/>
        </w:rPr>
        <w:t xml:space="preserve"> </w:t>
      </w:r>
      <w:r w:rsidR="00EC164A" w:rsidRPr="005505C5">
        <w:rPr>
          <w:rFonts w:ascii="Arial Narrow" w:hAnsi="Arial Narrow" w:cs="Arial"/>
          <w:sz w:val="20"/>
          <w:szCs w:val="20"/>
        </w:rPr>
        <w:t>la</w:t>
      </w:r>
      <w:r w:rsidR="00EC164A" w:rsidRPr="005505C5">
        <w:rPr>
          <w:rFonts w:ascii="Arial Narrow" w:hAnsi="Arial Narrow" w:cs="Arial"/>
          <w:b/>
          <w:sz w:val="20"/>
          <w:szCs w:val="20"/>
        </w:rPr>
        <w:t xml:space="preserve"> </w:t>
      </w:r>
      <w:r w:rsidR="00EC164A" w:rsidRPr="005505C5">
        <w:rPr>
          <w:rFonts w:ascii="Arial Narrow" w:hAnsi="Arial Narrow" w:cs="Arial"/>
          <w:sz w:val="20"/>
          <w:szCs w:val="20"/>
        </w:rPr>
        <w:t>ciudad</w:t>
      </w:r>
      <w:r w:rsidR="00EC164A" w:rsidRPr="005505C5">
        <w:rPr>
          <w:rFonts w:ascii="Arial Narrow" w:hAnsi="Arial Narrow" w:cs="Arial"/>
          <w:b/>
          <w:sz w:val="20"/>
          <w:szCs w:val="20"/>
        </w:rPr>
        <w:t xml:space="preserve"> </w:t>
      </w:r>
      <w:r w:rsidR="00EC164A" w:rsidRPr="005505C5">
        <w:rPr>
          <w:rFonts w:ascii="Arial Narrow" w:hAnsi="Arial Narrow" w:cs="Arial"/>
          <w:sz w:val="20"/>
          <w:szCs w:val="20"/>
        </w:rPr>
        <w:t>Paracas</w:t>
      </w:r>
      <w:r w:rsidR="00EC164A" w:rsidRPr="005505C5">
        <w:rPr>
          <w:rFonts w:ascii="Arial Narrow" w:hAnsi="Arial Narrow" w:cs="Arial"/>
          <w:b/>
          <w:sz w:val="20"/>
          <w:szCs w:val="20"/>
        </w:rPr>
        <w:t xml:space="preserve"> </w:t>
      </w:r>
      <w:r w:rsidR="00EC164A" w:rsidRPr="005505C5">
        <w:rPr>
          <w:rFonts w:ascii="Arial Narrow" w:hAnsi="Arial Narrow" w:cs="Arial"/>
          <w:sz w:val="20"/>
          <w:szCs w:val="20"/>
        </w:rPr>
        <w:t>departamento</w:t>
      </w:r>
      <w:r w:rsidR="00EC164A" w:rsidRPr="005505C5">
        <w:rPr>
          <w:rFonts w:ascii="Arial Narrow" w:hAnsi="Arial Narrow" w:cs="Arial"/>
          <w:b/>
          <w:sz w:val="20"/>
          <w:szCs w:val="20"/>
        </w:rPr>
        <w:t xml:space="preserve"> </w:t>
      </w:r>
      <w:r w:rsidR="00EC164A" w:rsidRPr="005505C5">
        <w:rPr>
          <w:rFonts w:ascii="Arial Narrow" w:hAnsi="Arial Narrow" w:cs="Arial"/>
          <w:sz w:val="20"/>
          <w:szCs w:val="20"/>
        </w:rPr>
        <w:t>Ica</w:t>
      </w:r>
      <w:r w:rsidR="00D81FC3" w:rsidRPr="005505C5">
        <w:rPr>
          <w:rFonts w:ascii="Arial Narrow" w:hAnsi="Arial Narrow" w:cs="Arial"/>
          <w:b/>
          <w:sz w:val="20"/>
          <w:szCs w:val="20"/>
        </w:rPr>
        <w:t>,</w:t>
      </w:r>
      <w:r w:rsidR="00EC164A" w:rsidRPr="005505C5">
        <w:rPr>
          <w:rFonts w:ascii="Arial Narrow" w:hAnsi="Arial Narrow" w:cs="Arial"/>
          <w:b/>
          <w:sz w:val="20"/>
          <w:szCs w:val="20"/>
        </w:rPr>
        <w:t xml:space="preserve"> </w:t>
      </w:r>
      <w:r w:rsidR="003E742D" w:rsidRPr="005505C5">
        <w:rPr>
          <w:rFonts w:ascii="Arial Narrow" w:hAnsi="Arial Narrow" w:cs="Arial"/>
          <w:sz w:val="20"/>
          <w:szCs w:val="20"/>
        </w:rPr>
        <w:t>del 26 al 29 de abril del año 2011.</w:t>
      </w:r>
      <w:r w:rsidR="001203C1" w:rsidRPr="005505C5">
        <w:rPr>
          <w:rFonts w:ascii="Arial Narrow" w:hAnsi="Arial Narrow" w:cs="Arial"/>
          <w:bCs/>
          <w:sz w:val="20"/>
          <w:szCs w:val="20"/>
        </w:rPr>
        <w:t xml:space="preserve"> Sometido a debate y votación se aprobó por unanimidad</w:t>
      </w:r>
      <w:r w:rsidR="00A00123" w:rsidRPr="005505C5">
        <w:rPr>
          <w:rFonts w:ascii="Arial Narrow" w:hAnsi="Arial Narrow" w:cs="Arial"/>
          <w:bCs/>
          <w:sz w:val="20"/>
          <w:szCs w:val="20"/>
        </w:rPr>
        <w:t>:</w:t>
      </w:r>
    </w:p>
    <w:p w:rsidR="005505C5" w:rsidRPr="005505C5" w:rsidRDefault="005505C5" w:rsidP="005505C5">
      <w:pPr>
        <w:ind w:left="294"/>
        <w:jc w:val="both"/>
        <w:rPr>
          <w:rFonts w:ascii="Arial Narrow" w:hAnsi="Arial Narrow" w:cs="Arial"/>
          <w:b/>
          <w:sz w:val="6"/>
          <w:szCs w:val="6"/>
        </w:rPr>
      </w:pPr>
    </w:p>
    <w:p w:rsidR="008575F5" w:rsidRPr="005505C5" w:rsidRDefault="008575F5" w:rsidP="005505C5">
      <w:pPr>
        <w:ind w:left="294"/>
        <w:jc w:val="both"/>
        <w:rPr>
          <w:rFonts w:ascii="Arial Narrow" w:hAnsi="Arial Narrow" w:cs="Arial"/>
          <w:sz w:val="20"/>
          <w:szCs w:val="20"/>
        </w:rPr>
      </w:pPr>
      <w:r w:rsidRPr="005505C5">
        <w:rPr>
          <w:rFonts w:ascii="Arial Narrow" w:hAnsi="Arial Narrow" w:cs="Arial"/>
          <w:b/>
          <w:sz w:val="20"/>
          <w:szCs w:val="20"/>
        </w:rPr>
        <w:t>AUTORIZAR</w:t>
      </w:r>
      <w:r w:rsidRPr="005505C5">
        <w:rPr>
          <w:rFonts w:ascii="Arial Narrow" w:hAnsi="Arial Narrow" w:cs="Arial"/>
          <w:sz w:val="20"/>
          <w:szCs w:val="20"/>
        </w:rPr>
        <w:t xml:space="preserve"> </w:t>
      </w:r>
      <w:r w:rsidRPr="005505C5">
        <w:rPr>
          <w:rFonts w:ascii="Arial Narrow" w:hAnsi="Arial Narrow" w:cs="Arial"/>
          <w:b/>
          <w:sz w:val="20"/>
          <w:szCs w:val="20"/>
        </w:rPr>
        <w:t xml:space="preserve">en comisión de servicios </w:t>
      </w:r>
      <w:r w:rsidRPr="005505C5">
        <w:rPr>
          <w:rFonts w:ascii="Arial Narrow" w:hAnsi="Arial Narrow" w:cs="Arial"/>
          <w:sz w:val="20"/>
          <w:szCs w:val="20"/>
        </w:rPr>
        <w:t>al Consejero Delegado, Prof. Elzer Elera López, a fin de participar en el IV Seminario Internacional “Gobernabilidad Sostenible e Intercambio de Experiencias de los Gobiernos Iberoamericanos”</w:t>
      </w:r>
      <w:r w:rsidRPr="005505C5">
        <w:rPr>
          <w:rFonts w:ascii="Arial Narrow" w:hAnsi="Arial Narrow" w:cs="Arial"/>
          <w:b/>
          <w:sz w:val="20"/>
          <w:szCs w:val="20"/>
        </w:rPr>
        <w:t>,</w:t>
      </w:r>
      <w:r w:rsidRPr="005505C5">
        <w:rPr>
          <w:rFonts w:ascii="Arial Narrow" w:hAnsi="Arial Narrow" w:cs="Arial"/>
          <w:sz w:val="20"/>
          <w:szCs w:val="20"/>
        </w:rPr>
        <w:t xml:space="preserve"> en mérito a la invitación del Director Ejecutivo de IDEAS-PERÚ señor Tito Bruna Quispe, </w:t>
      </w:r>
      <w:r w:rsidRPr="005505C5">
        <w:rPr>
          <w:rFonts w:ascii="Arial Narrow" w:hAnsi="Arial Narrow" w:cs="Arial"/>
          <w:b/>
          <w:sz w:val="20"/>
          <w:szCs w:val="20"/>
        </w:rPr>
        <w:t xml:space="preserve"> </w:t>
      </w:r>
      <w:r w:rsidRPr="005505C5">
        <w:rPr>
          <w:rFonts w:ascii="Arial Narrow" w:hAnsi="Arial Narrow" w:cs="Arial"/>
          <w:sz w:val="20"/>
          <w:szCs w:val="20"/>
        </w:rPr>
        <w:t>a realizarse en la ciudad de Paracas departamento de Ica, del 27 al 29 de abril de 2011. Dicha Comisión será autorizada desde el 26 hasta el 30 de abril del presente año, debiendo presentar a su retorno, ante el Pleno del Consejo Regional, un informe detallado  de las acciones realizadas en dicho seminario.</w:t>
      </w:r>
    </w:p>
    <w:p w:rsidR="008575F5" w:rsidRPr="005505C5" w:rsidRDefault="008575F5" w:rsidP="005505C5">
      <w:pPr>
        <w:ind w:left="294"/>
        <w:jc w:val="both"/>
        <w:rPr>
          <w:rFonts w:ascii="Arial Narrow" w:hAnsi="Arial Narrow" w:cs="Arial"/>
          <w:b/>
          <w:sz w:val="6"/>
          <w:szCs w:val="6"/>
        </w:rPr>
      </w:pPr>
    </w:p>
    <w:p w:rsidR="008575F5" w:rsidRPr="005505C5" w:rsidRDefault="008575F5" w:rsidP="005505C5">
      <w:pPr>
        <w:pStyle w:val="Ttulo"/>
        <w:tabs>
          <w:tab w:val="left" w:pos="1276"/>
        </w:tabs>
        <w:ind w:left="294"/>
        <w:jc w:val="both"/>
        <w:rPr>
          <w:rFonts w:ascii="Arial Narrow" w:hAnsi="Arial Narrow" w:cs="Arial"/>
          <w:b w:val="0"/>
          <w:sz w:val="20"/>
          <w:szCs w:val="20"/>
        </w:rPr>
      </w:pPr>
      <w:r w:rsidRPr="005505C5">
        <w:rPr>
          <w:rFonts w:ascii="Arial Narrow" w:hAnsi="Arial Narrow" w:cs="Arial"/>
          <w:sz w:val="20"/>
          <w:szCs w:val="20"/>
        </w:rPr>
        <w:t xml:space="preserve">ENCARGAR </w:t>
      </w:r>
      <w:r w:rsidRPr="005505C5">
        <w:rPr>
          <w:rFonts w:ascii="Arial Narrow" w:hAnsi="Arial Narrow" w:cs="Arial"/>
          <w:b w:val="0"/>
          <w:sz w:val="20"/>
          <w:szCs w:val="20"/>
        </w:rPr>
        <w:t>a</w:t>
      </w:r>
      <w:r w:rsidRPr="005505C5">
        <w:rPr>
          <w:rFonts w:ascii="Arial Narrow" w:hAnsi="Arial Narrow" w:cs="Arial"/>
          <w:sz w:val="20"/>
          <w:szCs w:val="20"/>
        </w:rPr>
        <w:t xml:space="preserve"> </w:t>
      </w:r>
      <w:r w:rsidRPr="005505C5">
        <w:rPr>
          <w:rFonts w:ascii="Arial Narrow" w:hAnsi="Arial Narrow" w:cs="Arial"/>
          <w:b w:val="0"/>
          <w:sz w:val="20"/>
          <w:szCs w:val="20"/>
        </w:rPr>
        <w:t>la Dirección Regional de Administración, según disponibilidad presupuestal, realice los trámites  correspondientes para sufragar los costos de inscripción al mencionado evento, (Dicha inscripción incluye alimentación y hospedaje); el costo de los pasajes se tramitarán conforme a la escala de asignaciones de viáticos contenida en la Directiva Nº 9-2009-GR.CAJ-GRPPAT/SGDI, “Norma el Otorgamiento y Rendición de Viáticos y Asignaciones por Comisión de Servicio en las Entidades y Dependencias del Gobierno Regional Cajamarca”, aprobada por Resolución Ejecutiva Regional Nº 348-2009-GR.CAJ/P.</w:t>
      </w:r>
    </w:p>
    <w:p w:rsidR="008575F5" w:rsidRPr="005505C5" w:rsidRDefault="008575F5" w:rsidP="005505C5">
      <w:pPr>
        <w:ind w:left="294"/>
        <w:jc w:val="both"/>
        <w:rPr>
          <w:rFonts w:ascii="Arial Narrow" w:hAnsi="Arial Narrow" w:cs="Arial"/>
          <w:b/>
          <w:sz w:val="6"/>
          <w:szCs w:val="6"/>
        </w:rPr>
      </w:pPr>
    </w:p>
    <w:p w:rsidR="008575F5" w:rsidRPr="005505C5" w:rsidRDefault="008575F5" w:rsidP="005505C5">
      <w:pPr>
        <w:pStyle w:val="Prrafodelista"/>
        <w:ind w:left="294"/>
        <w:jc w:val="both"/>
        <w:rPr>
          <w:rFonts w:ascii="Arial Narrow" w:hAnsi="Arial Narrow" w:cs="Arial"/>
          <w:sz w:val="20"/>
          <w:szCs w:val="20"/>
        </w:rPr>
      </w:pPr>
      <w:r w:rsidRPr="005505C5">
        <w:rPr>
          <w:rFonts w:ascii="Arial Narrow" w:hAnsi="Arial Narrow" w:cs="Arial"/>
          <w:b/>
          <w:sz w:val="20"/>
          <w:szCs w:val="20"/>
        </w:rPr>
        <w:t>ENCARGAR</w:t>
      </w:r>
      <w:r w:rsidRPr="005505C5">
        <w:rPr>
          <w:rFonts w:ascii="Arial Narrow" w:hAnsi="Arial Narrow" w:cs="Arial"/>
          <w:sz w:val="20"/>
          <w:szCs w:val="20"/>
        </w:rPr>
        <w:t xml:space="preserve"> al Órgano Ejecutivo del Gobierno Regional Cajamarca disponga las acciones necesarias para dar cumplimiento al presente Acuerdo</w:t>
      </w:r>
      <w:r w:rsidR="003A1F83" w:rsidRPr="005505C5">
        <w:rPr>
          <w:rFonts w:ascii="Arial Narrow" w:hAnsi="Arial Narrow" w:cs="Arial"/>
          <w:sz w:val="20"/>
          <w:szCs w:val="20"/>
        </w:rPr>
        <w:t xml:space="preserve"> Regional</w:t>
      </w:r>
      <w:r w:rsidRPr="005505C5">
        <w:rPr>
          <w:rFonts w:ascii="Arial Narrow" w:hAnsi="Arial Narrow" w:cs="Arial"/>
          <w:sz w:val="20"/>
          <w:szCs w:val="20"/>
        </w:rPr>
        <w:t>.</w:t>
      </w:r>
    </w:p>
    <w:p w:rsidR="008D449F" w:rsidRPr="005505C5" w:rsidRDefault="008D449F" w:rsidP="00D954C8">
      <w:pPr>
        <w:jc w:val="both"/>
        <w:rPr>
          <w:rFonts w:ascii="Arial Narrow" w:hAnsi="Arial Narrow" w:cs="Arial"/>
          <w:bCs/>
          <w:sz w:val="20"/>
          <w:szCs w:val="20"/>
        </w:rPr>
      </w:pPr>
    </w:p>
    <w:p w:rsidR="006E124F" w:rsidRPr="005505C5" w:rsidRDefault="008D449F" w:rsidP="00D954C8">
      <w:pPr>
        <w:numPr>
          <w:ilvl w:val="0"/>
          <w:numId w:val="1"/>
        </w:numPr>
        <w:ind w:left="284" w:hanging="284"/>
        <w:jc w:val="both"/>
        <w:rPr>
          <w:rFonts w:ascii="Arial Narrow" w:hAnsi="Arial Narrow" w:cs="Arial"/>
          <w:sz w:val="20"/>
          <w:szCs w:val="20"/>
        </w:rPr>
      </w:pPr>
      <w:r w:rsidRPr="005505C5">
        <w:rPr>
          <w:rFonts w:ascii="Arial Narrow" w:hAnsi="Arial Narrow" w:cs="Arial"/>
          <w:bCs/>
          <w:sz w:val="20"/>
          <w:szCs w:val="20"/>
        </w:rPr>
        <w:t>Pedido presentado por el Consejero Regional por la Provincia de Jaén, Prof. Elzer</w:t>
      </w:r>
      <w:r w:rsidR="00D81FC3" w:rsidRPr="005505C5">
        <w:rPr>
          <w:rFonts w:ascii="Arial Narrow" w:hAnsi="Arial Narrow" w:cs="Arial"/>
          <w:bCs/>
          <w:sz w:val="20"/>
          <w:szCs w:val="20"/>
        </w:rPr>
        <w:t xml:space="preserve"> </w:t>
      </w:r>
      <w:r w:rsidRPr="005505C5">
        <w:rPr>
          <w:rFonts w:ascii="Arial Narrow" w:hAnsi="Arial Narrow" w:cs="Arial"/>
          <w:bCs/>
          <w:sz w:val="20"/>
          <w:szCs w:val="20"/>
        </w:rPr>
        <w:t xml:space="preserve">Elera López, </w:t>
      </w:r>
      <w:r w:rsidR="003A1F83" w:rsidRPr="005505C5">
        <w:rPr>
          <w:rFonts w:ascii="Arial Narrow" w:hAnsi="Arial Narrow" w:cs="Arial"/>
          <w:bCs/>
          <w:sz w:val="20"/>
          <w:szCs w:val="20"/>
        </w:rPr>
        <w:t>solicitado</w:t>
      </w:r>
      <w:r w:rsidRPr="005505C5">
        <w:rPr>
          <w:rFonts w:ascii="Arial Narrow" w:hAnsi="Arial Narrow" w:cs="Arial"/>
          <w:bCs/>
          <w:sz w:val="20"/>
          <w:szCs w:val="20"/>
        </w:rPr>
        <w:t xml:space="preserve"> dejar sin efecto el Acuerdo Regional Nº 017-2009-GR.CAJ-CR de fecha 20 de febrero de 2009, </w:t>
      </w:r>
      <w:r w:rsidR="00BF666F" w:rsidRPr="005505C5">
        <w:rPr>
          <w:rFonts w:ascii="Arial Narrow" w:hAnsi="Arial Narrow" w:cs="Arial"/>
          <w:bCs/>
          <w:sz w:val="20"/>
          <w:szCs w:val="20"/>
        </w:rPr>
        <w:t xml:space="preserve">y conformar el nuevo </w:t>
      </w:r>
      <w:r w:rsidR="00F67C23" w:rsidRPr="005505C5">
        <w:rPr>
          <w:rFonts w:ascii="Arial Narrow" w:hAnsi="Arial Narrow" w:cs="Arial"/>
          <w:bCs/>
          <w:sz w:val="20"/>
          <w:szCs w:val="20"/>
        </w:rPr>
        <w:t>Equipo de V</w:t>
      </w:r>
      <w:r w:rsidRPr="005505C5">
        <w:rPr>
          <w:rFonts w:ascii="Arial Narrow" w:hAnsi="Arial Narrow" w:cs="Arial"/>
          <w:bCs/>
          <w:sz w:val="20"/>
          <w:szCs w:val="20"/>
        </w:rPr>
        <w:t>eedores para fiscalizar los procesos de selección que le sean encargados a</w:t>
      </w:r>
      <w:r w:rsidR="00BC46FF" w:rsidRPr="005505C5">
        <w:rPr>
          <w:rFonts w:ascii="Arial Narrow" w:hAnsi="Arial Narrow" w:cs="Arial"/>
          <w:bCs/>
          <w:sz w:val="20"/>
          <w:szCs w:val="20"/>
        </w:rPr>
        <w:t xml:space="preserve"> la Unidad Ejecutora-</w:t>
      </w:r>
      <w:r w:rsidRPr="005505C5">
        <w:rPr>
          <w:rFonts w:ascii="Arial Narrow" w:hAnsi="Arial Narrow" w:cs="Arial"/>
          <w:bCs/>
          <w:sz w:val="20"/>
          <w:szCs w:val="20"/>
        </w:rPr>
        <w:t xml:space="preserve"> PROREGION.</w:t>
      </w:r>
      <w:r w:rsidR="00704704" w:rsidRPr="005505C5">
        <w:rPr>
          <w:rFonts w:ascii="Arial Narrow" w:hAnsi="Arial Narrow" w:cs="Arial"/>
          <w:bCs/>
          <w:sz w:val="20"/>
          <w:szCs w:val="20"/>
        </w:rPr>
        <w:t xml:space="preserve"> Sometido a debate y votación </w:t>
      </w:r>
      <w:r w:rsidR="00BC46FF" w:rsidRPr="005505C5">
        <w:rPr>
          <w:rFonts w:ascii="Arial Narrow" w:hAnsi="Arial Narrow" w:cs="Arial"/>
          <w:bCs/>
          <w:sz w:val="20"/>
          <w:szCs w:val="20"/>
        </w:rPr>
        <w:t>se aprobó por unanimidad</w:t>
      </w:r>
      <w:r w:rsidR="00A00123" w:rsidRPr="005505C5">
        <w:rPr>
          <w:rFonts w:ascii="Arial Narrow" w:hAnsi="Arial Narrow" w:cs="Arial"/>
          <w:bCs/>
          <w:sz w:val="20"/>
          <w:szCs w:val="20"/>
        </w:rPr>
        <w:t>:</w:t>
      </w:r>
    </w:p>
    <w:p w:rsidR="006C7332" w:rsidRPr="005505C5" w:rsidRDefault="006C7332" w:rsidP="005505C5">
      <w:pPr>
        <w:ind w:left="294"/>
        <w:jc w:val="both"/>
        <w:rPr>
          <w:rFonts w:ascii="Arial Narrow" w:hAnsi="Arial Narrow" w:cs="Arial"/>
          <w:b/>
          <w:sz w:val="6"/>
          <w:szCs w:val="6"/>
        </w:rPr>
      </w:pPr>
    </w:p>
    <w:p w:rsidR="006E124F" w:rsidRPr="005505C5" w:rsidRDefault="006E124F" w:rsidP="00D954C8">
      <w:pPr>
        <w:pStyle w:val="Prrafodelista"/>
        <w:ind w:left="284"/>
        <w:jc w:val="both"/>
        <w:rPr>
          <w:rFonts w:ascii="Arial Narrow" w:hAnsi="Arial Narrow" w:cs="Arial"/>
          <w:sz w:val="20"/>
          <w:szCs w:val="20"/>
        </w:rPr>
      </w:pPr>
      <w:r w:rsidRPr="005505C5">
        <w:rPr>
          <w:rFonts w:ascii="Arial Narrow" w:hAnsi="Arial Narrow" w:cs="Arial"/>
          <w:b/>
          <w:sz w:val="20"/>
          <w:szCs w:val="20"/>
        </w:rPr>
        <w:t xml:space="preserve">DEJAR </w:t>
      </w:r>
      <w:r w:rsidRPr="005505C5">
        <w:rPr>
          <w:rFonts w:ascii="Arial Narrow" w:hAnsi="Arial Narrow" w:cs="Arial"/>
          <w:sz w:val="20"/>
          <w:szCs w:val="20"/>
        </w:rPr>
        <w:t xml:space="preserve">sin efecto el Acuerdo Regional Nº 017-2009-GR.CAJ- CR, de fecha 20 de febrero del año 2009. </w:t>
      </w:r>
    </w:p>
    <w:p w:rsidR="006E124F" w:rsidRPr="005505C5" w:rsidRDefault="006E124F" w:rsidP="00D954C8">
      <w:pPr>
        <w:pStyle w:val="Prrafodelista"/>
        <w:ind w:left="502"/>
        <w:jc w:val="both"/>
        <w:rPr>
          <w:rFonts w:ascii="Arial Narrow" w:hAnsi="Arial Narrow" w:cs="Arial"/>
          <w:sz w:val="20"/>
          <w:szCs w:val="20"/>
        </w:rPr>
      </w:pPr>
    </w:p>
    <w:p w:rsidR="006E124F" w:rsidRPr="005505C5" w:rsidRDefault="006E124F" w:rsidP="00D954C8">
      <w:pPr>
        <w:pStyle w:val="Prrafodelista"/>
        <w:ind w:left="284"/>
        <w:jc w:val="both"/>
        <w:rPr>
          <w:rFonts w:ascii="Arial Narrow" w:hAnsi="Arial Narrow" w:cs="Arial"/>
          <w:sz w:val="20"/>
          <w:szCs w:val="20"/>
        </w:rPr>
      </w:pPr>
      <w:r w:rsidRPr="005505C5">
        <w:rPr>
          <w:rFonts w:ascii="Arial Narrow" w:hAnsi="Arial Narrow" w:cs="Arial"/>
          <w:b/>
          <w:sz w:val="20"/>
          <w:szCs w:val="20"/>
        </w:rPr>
        <w:lastRenderedPageBreak/>
        <w:t xml:space="preserve">DESIGNAR </w:t>
      </w:r>
      <w:r w:rsidRPr="005505C5">
        <w:rPr>
          <w:rFonts w:ascii="Arial Narrow" w:hAnsi="Arial Narrow" w:cs="Arial"/>
          <w:sz w:val="20"/>
          <w:szCs w:val="20"/>
        </w:rPr>
        <w:t>como integrantes del Equipo de Veedores para el año 2011, a los Consejeros Regionales: Dra. Sara Elizabeth Palacios Sánchez, Prof. Elmer Manuel Florián Cedrón y Lic. Leider Hugo Fuentes Estela, representantes de las provincias de Cajamarca, Contumazá y Chota, respectivamente; quienes fiscalizarán permanentemente con cargo a informar en cada Sesión Ordinaria ante el Pleno del Consejo Regional sobre los procesos de selección que le sean encargados a la Unidad Orgánica Programas Regionales –PROREGION.</w:t>
      </w:r>
    </w:p>
    <w:p w:rsidR="006E124F" w:rsidRPr="005505C5" w:rsidRDefault="006E124F" w:rsidP="005505C5">
      <w:pPr>
        <w:ind w:left="294"/>
        <w:jc w:val="both"/>
        <w:rPr>
          <w:rFonts w:ascii="Arial Narrow" w:hAnsi="Arial Narrow" w:cs="Arial"/>
          <w:b/>
          <w:sz w:val="6"/>
          <w:szCs w:val="6"/>
        </w:rPr>
      </w:pPr>
    </w:p>
    <w:p w:rsidR="006E124F" w:rsidRPr="005505C5" w:rsidRDefault="006E124F" w:rsidP="00D954C8">
      <w:pPr>
        <w:pStyle w:val="Prrafodelista"/>
        <w:ind w:left="284"/>
        <w:jc w:val="both"/>
        <w:rPr>
          <w:rFonts w:ascii="Arial Narrow" w:hAnsi="Arial Narrow" w:cs="Arial"/>
          <w:sz w:val="20"/>
          <w:szCs w:val="20"/>
        </w:rPr>
      </w:pPr>
      <w:r w:rsidRPr="005505C5">
        <w:rPr>
          <w:rFonts w:ascii="Arial Narrow" w:hAnsi="Arial Narrow" w:cs="Arial"/>
          <w:b/>
          <w:sz w:val="20"/>
          <w:szCs w:val="20"/>
        </w:rPr>
        <w:t xml:space="preserve">ENCARGAR </w:t>
      </w:r>
      <w:r w:rsidRPr="005505C5">
        <w:rPr>
          <w:rFonts w:ascii="Arial Narrow" w:hAnsi="Arial Narrow" w:cs="Arial"/>
          <w:sz w:val="20"/>
          <w:szCs w:val="20"/>
        </w:rPr>
        <w:t>a la Secretaría General notifique el presente Acuerdo Regional al Director Ejecutivo de PROREGION, del Gobierno Regional de Cajamarca, a fin de que en las acciones respecto a los procesos de selección que le sean encargados a la Unidad Orgánica de Programas Regionales</w:t>
      </w:r>
      <w:r w:rsidR="003A1F83" w:rsidRPr="005505C5">
        <w:rPr>
          <w:rFonts w:ascii="Arial Narrow" w:hAnsi="Arial Narrow" w:cs="Arial"/>
          <w:sz w:val="20"/>
          <w:szCs w:val="20"/>
        </w:rPr>
        <w:t xml:space="preserve"> </w:t>
      </w:r>
      <w:r w:rsidRPr="005505C5">
        <w:rPr>
          <w:rFonts w:ascii="Arial Narrow" w:hAnsi="Arial Narrow" w:cs="Arial"/>
          <w:sz w:val="20"/>
          <w:szCs w:val="20"/>
        </w:rPr>
        <w:t>- PROREGION, considere la participación del equipo de veedores que ha designado el Pleno del Consejo Regional Cajamarca.</w:t>
      </w:r>
    </w:p>
    <w:p w:rsidR="006E124F" w:rsidRPr="005505C5" w:rsidRDefault="006E124F" w:rsidP="005505C5">
      <w:pPr>
        <w:ind w:left="294"/>
        <w:jc w:val="both"/>
        <w:rPr>
          <w:rFonts w:ascii="Arial Narrow" w:hAnsi="Arial Narrow" w:cs="Arial"/>
          <w:b/>
          <w:sz w:val="6"/>
          <w:szCs w:val="6"/>
        </w:rPr>
      </w:pPr>
    </w:p>
    <w:p w:rsidR="006E124F" w:rsidRPr="005505C5" w:rsidRDefault="006E124F" w:rsidP="00D954C8">
      <w:pPr>
        <w:ind w:left="284"/>
        <w:jc w:val="both"/>
        <w:rPr>
          <w:rFonts w:ascii="Arial Narrow" w:hAnsi="Arial Narrow" w:cs="Arial"/>
          <w:sz w:val="20"/>
          <w:szCs w:val="20"/>
        </w:rPr>
      </w:pPr>
      <w:r w:rsidRPr="005505C5">
        <w:rPr>
          <w:rFonts w:ascii="Arial Narrow" w:hAnsi="Arial Narrow" w:cs="Arial"/>
          <w:b/>
          <w:sz w:val="20"/>
          <w:szCs w:val="20"/>
        </w:rPr>
        <w:t xml:space="preserve">ENCARGAR </w:t>
      </w:r>
      <w:r w:rsidRPr="005505C5">
        <w:rPr>
          <w:rFonts w:ascii="Arial Narrow" w:hAnsi="Arial Narrow" w:cs="Arial"/>
          <w:sz w:val="20"/>
          <w:szCs w:val="20"/>
        </w:rPr>
        <w:t xml:space="preserve">al Órgano Ejecutivo del Gobierno Regional Cajamarca disponga acciones necesarias para dar cumplimiento al presente </w:t>
      </w:r>
      <w:r w:rsidR="003A1F83" w:rsidRPr="005505C5">
        <w:rPr>
          <w:rFonts w:ascii="Arial Narrow" w:hAnsi="Arial Narrow" w:cs="Arial"/>
          <w:sz w:val="20"/>
          <w:szCs w:val="20"/>
        </w:rPr>
        <w:t>A</w:t>
      </w:r>
      <w:r w:rsidRPr="005505C5">
        <w:rPr>
          <w:rFonts w:ascii="Arial Narrow" w:hAnsi="Arial Narrow" w:cs="Arial"/>
          <w:sz w:val="20"/>
          <w:szCs w:val="20"/>
        </w:rPr>
        <w:t>cuerdo</w:t>
      </w:r>
      <w:r w:rsidR="003A1F83" w:rsidRPr="005505C5">
        <w:rPr>
          <w:rFonts w:ascii="Arial Narrow" w:hAnsi="Arial Narrow" w:cs="Arial"/>
          <w:sz w:val="20"/>
          <w:szCs w:val="20"/>
        </w:rPr>
        <w:t xml:space="preserve"> Regional</w:t>
      </w:r>
      <w:r w:rsidRPr="005505C5">
        <w:rPr>
          <w:rFonts w:ascii="Arial Narrow" w:hAnsi="Arial Narrow" w:cs="Arial"/>
          <w:sz w:val="20"/>
          <w:szCs w:val="20"/>
        </w:rPr>
        <w:t xml:space="preserve">.  </w:t>
      </w:r>
    </w:p>
    <w:p w:rsidR="008D449F" w:rsidRPr="005505C5" w:rsidRDefault="008D449F" w:rsidP="00D954C8">
      <w:pPr>
        <w:jc w:val="both"/>
        <w:rPr>
          <w:rFonts w:ascii="Arial Narrow" w:hAnsi="Arial Narrow" w:cs="Arial"/>
          <w:bCs/>
          <w:sz w:val="20"/>
          <w:szCs w:val="20"/>
        </w:rPr>
      </w:pPr>
    </w:p>
    <w:p w:rsidR="00080927" w:rsidRPr="005505C5" w:rsidRDefault="008D449F" w:rsidP="00D954C8">
      <w:pPr>
        <w:numPr>
          <w:ilvl w:val="0"/>
          <w:numId w:val="1"/>
        </w:numPr>
        <w:ind w:left="284" w:hanging="284"/>
        <w:jc w:val="both"/>
        <w:rPr>
          <w:rFonts w:ascii="Arial Narrow" w:hAnsi="Arial Narrow" w:cs="Arial"/>
          <w:color w:val="2A2A2A"/>
          <w:sz w:val="20"/>
          <w:szCs w:val="20"/>
        </w:rPr>
      </w:pPr>
      <w:r w:rsidRPr="005505C5">
        <w:rPr>
          <w:rFonts w:ascii="Arial Narrow" w:hAnsi="Arial Narrow" w:cs="Arial"/>
          <w:bCs/>
          <w:sz w:val="20"/>
          <w:szCs w:val="20"/>
        </w:rPr>
        <w:t xml:space="preserve">Pedido presentado por la Consejera Regional por la provincia de San Ignacio, Prof. Elianita Zavaleta García,  </w:t>
      </w:r>
      <w:r w:rsidR="003A1F83" w:rsidRPr="005505C5">
        <w:rPr>
          <w:rFonts w:ascii="Arial Narrow" w:hAnsi="Arial Narrow" w:cs="Arial"/>
          <w:bCs/>
          <w:sz w:val="20"/>
          <w:szCs w:val="20"/>
        </w:rPr>
        <w:t>solicitado</w:t>
      </w:r>
      <w:r w:rsidRPr="005505C5">
        <w:rPr>
          <w:rFonts w:ascii="Arial Narrow" w:hAnsi="Arial Narrow" w:cs="Arial"/>
          <w:color w:val="2A2A2A"/>
          <w:sz w:val="20"/>
          <w:szCs w:val="20"/>
        </w:rPr>
        <w:t xml:space="preserve"> al Pleno del Consejo Regional </w:t>
      </w:r>
      <w:r w:rsidR="00080927" w:rsidRPr="005505C5">
        <w:rPr>
          <w:rFonts w:ascii="Arial Narrow" w:hAnsi="Arial Narrow" w:cs="Arial"/>
          <w:color w:val="2A2A2A"/>
          <w:sz w:val="20"/>
          <w:szCs w:val="20"/>
        </w:rPr>
        <w:t>apruebe mediante Acuerdo Regional</w:t>
      </w:r>
      <w:r w:rsidRPr="005505C5">
        <w:rPr>
          <w:rFonts w:ascii="Arial Narrow" w:hAnsi="Arial Narrow" w:cs="Arial"/>
          <w:color w:val="2A2A2A"/>
          <w:sz w:val="20"/>
          <w:szCs w:val="20"/>
        </w:rPr>
        <w:t xml:space="preserve"> que el Gobierno Regional de Cajamarca sea miembro activo de las reuniones de los Encuentros  Binacionales de Paz y Desarrollo entre Perú y Ecuador.</w:t>
      </w:r>
      <w:r w:rsidR="00080927" w:rsidRPr="005505C5">
        <w:rPr>
          <w:rFonts w:ascii="Arial Narrow" w:hAnsi="Arial Narrow" w:cs="Arial"/>
          <w:color w:val="2A2A2A"/>
          <w:sz w:val="20"/>
          <w:szCs w:val="20"/>
        </w:rPr>
        <w:t xml:space="preserve"> Sometido a debate y votación se aprobó </w:t>
      </w:r>
      <w:r w:rsidR="005C58EA" w:rsidRPr="005505C5">
        <w:rPr>
          <w:rFonts w:ascii="Arial Narrow" w:hAnsi="Arial Narrow" w:cs="Arial"/>
          <w:color w:val="2A2A2A"/>
          <w:sz w:val="20"/>
          <w:szCs w:val="20"/>
        </w:rPr>
        <w:t>por unanimidad deriv</w:t>
      </w:r>
      <w:r w:rsidR="00080927" w:rsidRPr="005505C5">
        <w:rPr>
          <w:rFonts w:ascii="Arial Narrow" w:hAnsi="Arial Narrow" w:cs="Arial"/>
          <w:color w:val="2A2A2A"/>
          <w:sz w:val="20"/>
          <w:szCs w:val="20"/>
        </w:rPr>
        <w:t>ar</w:t>
      </w:r>
      <w:r w:rsidR="005C58EA" w:rsidRPr="005505C5">
        <w:rPr>
          <w:rFonts w:ascii="Arial Narrow" w:hAnsi="Arial Narrow" w:cs="Arial"/>
          <w:color w:val="2A2A2A"/>
          <w:sz w:val="20"/>
          <w:szCs w:val="20"/>
        </w:rPr>
        <w:t xml:space="preserve"> a la</w:t>
      </w:r>
      <w:r w:rsidR="00080927" w:rsidRPr="005505C5">
        <w:rPr>
          <w:rFonts w:ascii="Arial Narrow" w:hAnsi="Arial Narrow" w:cs="Arial"/>
          <w:color w:val="2A2A2A"/>
          <w:sz w:val="20"/>
          <w:szCs w:val="20"/>
        </w:rPr>
        <w:t xml:space="preserve"> Comisión Ordinaria de Asuntos Jurídicos </w:t>
      </w:r>
      <w:r w:rsidR="00BF666F" w:rsidRPr="005505C5">
        <w:rPr>
          <w:rFonts w:ascii="Arial Narrow" w:hAnsi="Arial Narrow" w:cs="Arial"/>
          <w:color w:val="2A2A2A"/>
          <w:sz w:val="20"/>
          <w:szCs w:val="20"/>
        </w:rPr>
        <w:t>para</w:t>
      </w:r>
      <w:r w:rsidR="00A00123" w:rsidRPr="005505C5">
        <w:rPr>
          <w:rFonts w:ascii="Arial Narrow" w:hAnsi="Arial Narrow" w:cs="Arial"/>
          <w:color w:val="2A2A2A"/>
          <w:sz w:val="20"/>
          <w:szCs w:val="20"/>
        </w:rPr>
        <w:t xml:space="preserve"> que previo</w:t>
      </w:r>
      <w:r w:rsidR="00080927" w:rsidRPr="005505C5">
        <w:rPr>
          <w:rFonts w:ascii="Arial Narrow" w:hAnsi="Arial Narrow" w:cs="Arial"/>
          <w:color w:val="2A2A2A"/>
          <w:sz w:val="20"/>
          <w:szCs w:val="20"/>
        </w:rPr>
        <w:t xml:space="preserve"> los Informes Técnico y Legal de las áreas competentes, emitan el dictamen correspondiente.</w:t>
      </w:r>
    </w:p>
    <w:p w:rsidR="008D449F" w:rsidRPr="005505C5" w:rsidRDefault="008D449F" w:rsidP="00D954C8">
      <w:pPr>
        <w:jc w:val="both"/>
        <w:rPr>
          <w:rFonts w:ascii="Arial Narrow" w:hAnsi="Arial Narrow" w:cs="Arial"/>
          <w:color w:val="2A2A2A"/>
          <w:sz w:val="20"/>
          <w:szCs w:val="20"/>
        </w:rPr>
      </w:pPr>
    </w:p>
    <w:p w:rsidR="00D57172" w:rsidRPr="005505C5" w:rsidRDefault="008D449F" w:rsidP="00D954C8">
      <w:pPr>
        <w:numPr>
          <w:ilvl w:val="0"/>
          <w:numId w:val="1"/>
        </w:numPr>
        <w:ind w:left="284" w:hanging="284"/>
        <w:jc w:val="both"/>
        <w:rPr>
          <w:rFonts w:ascii="Arial Narrow" w:hAnsi="Arial Narrow" w:cs="Arial"/>
          <w:color w:val="2A2A2A"/>
          <w:sz w:val="20"/>
          <w:szCs w:val="20"/>
        </w:rPr>
      </w:pPr>
      <w:r w:rsidRPr="005505C5">
        <w:rPr>
          <w:rFonts w:ascii="Arial Narrow" w:hAnsi="Arial Narrow" w:cs="Arial"/>
          <w:color w:val="2A2A2A"/>
          <w:sz w:val="20"/>
          <w:szCs w:val="20"/>
        </w:rPr>
        <w:t>Oficio Nº 206-2011-GRSM/SCR remitido por la Secretaria del Consejo Regional de San Martín Abog. Sandra Villanueva Vela, mediante el cual invita a la I reunión de la Mancomunidad Regional Amazonas</w:t>
      </w:r>
      <w:r w:rsidR="003A1F83" w:rsidRPr="005505C5">
        <w:rPr>
          <w:rFonts w:ascii="Arial Narrow" w:hAnsi="Arial Narrow" w:cs="Arial"/>
          <w:color w:val="2A2A2A"/>
          <w:sz w:val="20"/>
          <w:szCs w:val="20"/>
        </w:rPr>
        <w:t xml:space="preserve"> </w:t>
      </w:r>
      <w:r w:rsidRPr="005505C5">
        <w:rPr>
          <w:rFonts w:ascii="Arial Narrow" w:hAnsi="Arial Narrow" w:cs="Arial"/>
          <w:color w:val="2A2A2A"/>
          <w:sz w:val="20"/>
          <w:szCs w:val="20"/>
        </w:rPr>
        <w:t>-</w:t>
      </w:r>
      <w:r w:rsidR="003A1F83" w:rsidRPr="005505C5">
        <w:rPr>
          <w:rFonts w:ascii="Arial Narrow" w:hAnsi="Arial Narrow" w:cs="Arial"/>
          <w:color w:val="2A2A2A"/>
          <w:sz w:val="20"/>
          <w:szCs w:val="20"/>
        </w:rPr>
        <w:t xml:space="preserve"> </w:t>
      </w:r>
      <w:r w:rsidRPr="005505C5">
        <w:rPr>
          <w:rFonts w:ascii="Arial Narrow" w:hAnsi="Arial Narrow" w:cs="Arial"/>
          <w:color w:val="2A2A2A"/>
          <w:sz w:val="20"/>
          <w:szCs w:val="20"/>
        </w:rPr>
        <w:t>San Marín –</w:t>
      </w:r>
      <w:r w:rsidR="003A1F83" w:rsidRPr="005505C5">
        <w:rPr>
          <w:rFonts w:ascii="Arial Narrow" w:hAnsi="Arial Narrow" w:cs="Arial"/>
          <w:color w:val="2A2A2A"/>
          <w:sz w:val="20"/>
          <w:szCs w:val="20"/>
        </w:rPr>
        <w:t xml:space="preserve"> </w:t>
      </w:r>
      <w:r w:rsidRPr="005505C5">
        <w:rPr>
          <w:rFonts w:ascii="Arial Narrow" w:hAnsi="Arial Narrow" w:cs="Arial"/>
          <w:color w:val="2A2A2A"/>
          <w:sz w:val="20"/>
          <w:szCs w:val="20"/>
        </w:rPr>
        <w:t>La Libertad</w:t>
      </w:r>
      <w:r w:rsidR="003A1F83" w:rsidRPr="005505C5">
        <w:rPr>
          <w:rFonts w:ascii="Arial Narrow" w:hAnsi="Arial Narrow" w:cs="Arial"/>
          <w:color w:val="2A2A2A"/>
          <w:sz w:val="20"/>
          <w:szCs w:val="20"/>
        </w:rPr>
        <w:t xml:space="preserve"> </w:t>
      </w:r>
      <w:r w:rsidRPr="005505C5">
        <w:rPr>
          <w:rFonts w:ascii="Arial Narrow" w:hAnsi="Arial Narrow" w:cs="Arial"/>
          <w:color w:val="2A2A2A"/>
          <w:sz w:val="20"/>
          <w:szCs w:val="20"/>
        </w:rPr>
        <w:t>- Cajamarca</w:t>
      </w:r>
      <w:r w:rsidR="00EA4453" w:rsidRPr="005505C5">
        <w:rPr>
          <w:rFonts w:ascii="Arial Narrow" w:hAnsi="Arial Narrow" w:cs="Arial"/>
          <w:color w:val="2A2A2A"/>
          <w:sz w:val="20"/>
          <w:szCs w:val="20"/>
        </w:rPr>
        <w:t>, en la ciudad de Lamas departamento de La Libertad, los días 11 al 12 de</w:t>
      </w:r>
      <w:r w:rsidR="003A1F83" w:rsidRPr="005505C5">
        <w:rPr>
          <w:rFonts w:ascii="Arial Narrow" w:hAnsi="Arial Narrow" w:cs="Arial"/>
          <w:color w:val="2A2A2A"/>
          <w:sz w:val="20"/>
          <w:szCs w:val="20"/>
        </w:rPr>
        <w:t>l mes de</w:t>
      </w:r>
      <w:r w:rsidR="00EA4453" w:rsidRPr="005505C5">
        <w:rPr>
          <w:rFonts w:ascii="Arial Narrow" w:hAnsi="Arial Narrow" w:cs="Arial"/>
          <w:color w:val="2A2A2A"/>
          <w:sz w:val="20"/>
          <w:szCs w:val="20"/>
        </w:rPr>
        <w:t xml:space="preserve"> marzo del presente año</w:t>
      </w:r>
      <w:r w:rsidRPr="005505C5">
        <w:rPr>
          <w:rFonts w:ascii="Arial Narrow" w:hAnsi="Arial Narrow" w:cs="Arial"/>
          <w:color w:val="2A2A2A"/>
          <w:sz w:val="20"/>
          <w:szCs w:val="20"/>
        </w:rPr>
        <w:t>.</w:t>
      </w:r>
      <w:r w:rsidR="005C58EA" w:rsidRPr="005505C5">
        <w:rPr>
          <w:rFonts w:ascii="Arial Narrow" w:hAnsi="Arial Narrow" w:cs="Arial"/>
          <w:color w:val="2A2A2A"/>
          <w:sz w:val="20"/>
          <w:szCs w:val="20"/>
        </w:rPr>
        <w:t xml:space="preserve"> Sometido a debate y vo</w:t>
      </w:r>
      <w:r w:rsidR="00A00123" w:rsidRPr="005505C5">
        <w:rPr>
          <w:rFonts w:ascii="Arial Narrow" w:hAnsi="Arial Narrow" w:cs="Arial"/>
          <w:color w:val="2A2A2A"/>
          <w:sz w:val="20"/>
          <w:szCs w:val="20"/>
        </w:rPr>
        <w:t>tación se aprobó por unanimidad:</w:t>
      </w:r>
    </w:p>
    <w:p w:rsidR="007F77F2" w:rsidRPr="005505C5" w:rsidRDefault="007F77F2" w:rsidP="005505C5">
      <w:pPr>
        <w:ind w:left="294"/>
        <w:jc w:val="both"/>
        <w:rPr>
          <w:rFonts w:ascii="Arial Narrow" w:hAnsi="Arial Narrow" w:cs="Arial"/>
          <w:b/>
          <w:sz w:val="6"/>
          <w:szCs w:val="6"/>
        </w:rPr>
      </w:pPr>
    </w:p>
    <w:p w:rsidR="00D57172" w:rsidRPr="005505C5" w:rsidRDefault="00D57172" w:rsidP="00D954C8">
      <w:pPr>
        <w:pStyle w:val="Encabezado"/>
        <w:tabs>
          <w:tab w:val="left" w:pos="1400"/>
        </w:tabs>
        <w:ind w:left="284"/>
        <w:jc w:val="both"/>
        <w:rPr>
          <w:rFonts w:ascii="Arial Narrow" w:hAnsi="Arial Narrow" w:cs="Arial"/>
          <w:sz w:val="20"/>
          <w:szCs w:val="20"/>
        </w:rPr>
      </w:pPr>
      <w:r w:rsidRPr="005505C5">
        <w:rPr>
          <w:rFonts w:ascii="Arial Narrow" w:hAnsi="Arial Narrow" w:cs="Arial"/>
          <w:b/>
          <w:sz w:val="20"/>
          <w:szCs w:val="20"/>
        </w:rPr>
        <w:t>AUTORIZAR</w:t>
      </w:r>
      <w:r w:rsidRPr="005505C5">
        <w:rPr>
          <w:rFonts w:ascii="Arial Narrow" w:hAnsi="Arial Narrow" w:cs="Arial"/>
          <w:sz w:val="20"/>
          <w:szCs w:val="20"/>
        </w:rPr>
        <w:t xml:space="preserve"> en comisión de servicios al Consejero Delegado </w:t>
      </w:r>
      <w:r w:rsidR="003A1F83" w:rsidRPr="005505C5">
        <w:rPr>
          <w:rFonts w:ascii="Arial Narrow" w:hAnsi="Arial Narrow" w:cs="Arial"/>
          <w:sz w:val="20"/>
          <w:szCs w:val="20"/>
        </w:rPr>
        <w:t xml:space="preserve">Prof. Elzer Elera López </w:t>
      </w:r>
      <w:r w:rsidRPr="005505C5">
        <w:rPr>
          <w:rFonts w:ascii="Arial Narrow" w:hAnsi="Arial Narrow" w:cs="Arial"/>
          <w:sz w:val="20"/>
          <w:szCs w:val="20"/>
        </w:rPr>
        <w:t xml:space="preserve">y </w:t>
      </w:r>
      <w:r w:rsidR="003A1F83" w:rsidRPr="005505C5">
        <w:rPr>
          <w:rFonts w:ascii="Arial Narrow" w:hAnsi="Arial Narrow" w:cs="Arial"/>
          <w:sz w:val="20"/>
          <w:szCs w:val="20"/>
        </w:rPr>
        <w:t xml:space="preserve">a </w:t>
      </w:r>
      <w:r w:rsidRPr="005505C5">
        <w:rPr>
          <w:rFonts w:ascii="Arial Narrow" w:hAnsi="Arial Narrow" w:cs="Arial"/>
          <w:sz w:val="20"/>
          <w:szCs w:val="20"/>
        </w:rPr>
        <w:t xml:space="preserve">los </w:t>
      </w:r>
      <w:r w:rsidR="003A1F83" w:rsidRPr="005505C5">
        <w:rPr>
          <w:rFonts w:ascii="Arial Narrow" w:hAnsi="Arial Narrow" w:cs="Arial"/>
          <w:sz w:val="20"/>
          <w:szCs w:val="20"/>
        </w:rPr>
        <w:t>c</w:t>
      </w:r>
      <w:r w:rsidRPr="005505C5">
        <w:rPr>
          <w:rFonts w:ascii="Arial Narrow" w:hAnsi="Arial Narrow" w:cs="Arial"/>
          <w:sz w:val="20"/>
          <w:szCs w:val="20"/>
        </w:rPr>
        <w:t xml:space="preserve">onsejeros </w:t>
      </w:r>
      <w:r w:rsidR="003A1F83" w:rsidRPr="005505C5">
        <w:rPr>
          <w:rFonts w:ascii="Arial Narrow" w:hAnsi="Arial Narrow" w:cs="Arial"/>
          <w:sz w:val="20"/>
          <w:szCs w:val="20"/>
        </w:rPr>
        <w:t>r</w:t>
      </w:r>
      <w:r w:rsidRPr="005505C5">
        <w:rPr>
          <w:rFonts w:ascii="Arial Narrow" w:hAnsi="Arial Narrow" w:cs="Arial"/>
          <w:sz w:val="20"/>
          <w:szCs w:val="20"/>
        </w:rPr>
        <w:t xml:space="preserve">egionales por la </w:t>
      </w:r>
      <w:r w:rsidR="003A1F83" w:rsidRPr="005505C5">
        <w:rPr>
          <w:rFonts w:ascii="Arial Narrow" w:hAnsi="Arial Narrow" w:cs="Arial"/>
          <w:sz w:val="20"/>
          <w:szCs w:val="20"/>
        </w:rPr>
        <w:t>p</w:t>
      </w:r>
      <w:r w:rsidRPr="005505C5">
        <w:rPr>
          <w:rFonts w:ascii="Arial Narrow" w:hAnsi="Arial Narrow" w:cs="Arial"/>
          <w:sz w:val="20"/>
          <w:szCs w:val="20"/>
        </w:rPr>
        <w:t xml:space="preserve">rovincia de San Ignacio: Prof. Elianita Zavaleta García y </w:t>
      </w:r>
      <w:r w:rsidR="003A1F83" w:rsidRPr="005505C5">
        <w:rPr>
          <w:rFonts w:ascii="Arial Narrow" w:hAnsi="Arial Narrow" w:cs="Arial"/>
          <w:sz w:val="20"/>
          <w:szCs w:val="20"/>
        </w:rPr>
        <w:t xml:space="preserve">Sr. </w:t>
      </w:r>
      <w:r w:rsidRPr="005505C5">
        <w:rPr>
          <w:rFonts w:ascii="Arial Narrow" w:hAnsi="Arial Narrow" w:cs="Arial"/>
          <w:sz w:val="20"/>
          <w:szCs w:val="20"/>
        </w:rPr>
        <w:t>Cervando Puerta Peña, respectivamente, a fin de participar, en la I Reunión de la Mancomunidad Regional Amazonas</w:t>
      </w:r>
      <w:r w:rsidR="003A1F83" w:rsidRPr="005505C5">
        <w:rPr>
          <w:rFonts w:ascii="Arial Narrow" w:hAnsi="Arial Narrow" w:cs="Arial"/>
          <w:sz w:val="20"/>
          <w:szCs w:val="20"/>
        </w:rPr>
        <w:t xml:space="preserve"> </w:t>
      </w:r>
      <w:r w:rsidRPr="005505C5">
        <w:rPr>
          <w:rFonts w:ascii="Arial Narrow" w:hAnsi="Arial Narrow" w:cs="Arial"/>
          <w:sz w:val="20"/>
          <w:szCs w:val="20"/>
        </w:rPr>
        <w:t>-</w:t>
      </w:r>
      <w:r w:rsidR="003A1F83" w:rsidRPr="005505C5">
        <w:rPr>
          <w:rFonts w:ascii="Arial Narrow" w:hAnsi="Arial Narrow" w:cs="Arial"/>
          <w:sz w:val="20"/>
          <w:szCs w:val="20"/>
        </w:rPr>
        <w:t xml:space="preserve"> </w:t>
      </w:r>
      <w:r w:rsidRPr="005505C5">
        <w:rPr>
          <w:rFonts w:ascii="Arial Narrow" w:hAnsi="Arial Narrow" w:cs="Arial"/>
          <w:sz w:val="20"/>
          <w:szCs w:val="20"/>
        </w:rPr>
        <w:t>San Martín</w:t>
      </w:r>
      <w:r w:rsidR="003A1F83" w:rsidRPr="005505C5">
        <w:rPr>
          <w:rFonts w:ascii="Arial Narrow" w:hAnsi="Arial Narrow" w:cs="Arial"/>
          <w:sz w:val="20"/>
          <w:szCs w:val="20"/>
        </w:rPr>
        <w:t xml:space="preserve"> </w:t>
      </w:r>
      <w:r w:rsidRPr="005505C5">
        <w:rPr>
          <w:rFonts w:ascii="Arial Narrow" w:hAnsi="Arial Narrow" w:cs="Arial"/>
          <w:sz w:val="20"/>
          <w:szCs w:val="20"/>
        </w:rPr>
        <w:t>-</w:t>
      </w:r>
      <w:r w:rsidR="003A1F83" w:rsidRPr="005505C5">
        <w:rPr>
          <w:rFonts w:ascii="Arial Narrow" w:hAnsi="Arial Narrow" w:cs="Arial"/>
          <w:sz w:val="20"/>
          <w:szCs w:val="20"/>
        </w:rPr>
        <w:t xml:space="preserve"> </w:t>
      </w:r>
      <w:r w:rsidRPr="005505C5">
        <w:rPr>
          <w:rFonts w:ascii="Arial Narrow" w:hAnsi="Arial Narrow" w:cs="Arial"/>
          <w:sz w:val="20"/>
          <w:szCs w:val="20"/>
        </w:rPr>
        <w:t>La Libertad</w:t>
      </w:r>
      <w:r w:rsidR="003A1F83" w:rsidRPr="005505C5">
        <w:rPr>
          <w:rFonts w:ascii="Arial Narrow" w:hAnsi="Arial Narrow" w:cs="Arial"/>
          <w:sz w:val="20"/>
          <w:szCs w:val="20"/>
        </w:rPr>
        <w:t xml:space="preserve"> </w:t>
      </w:r>
      <w:r w:rsidRPr="005505C5">
        <w:rPr>
          <w:rFonts w:ascii="Arial Narrow" w:hAnsi="Arial Narrow" w:cs="Arial"/>
          <w:sz w:val="20"/>
          <w:szCs w:val="20"/>
        </w:rPr>
        <w:t>- Cajamarca, a realizarse en la ciudad de Lamas Departamento de San Martín, los días 11 y 12 de marzo del año 2011. Dicha Comisión será autorizada del 10 al 13 de marzo del presente año; debiendo presentar a su retorno ante el Pleno del Consejo Regional, un informe detallado y documentado de las actividades realizadas en dicho evento.</w:t>
      </w:r>
    </w:p>
    <w:p w:rsidR="00D57172" w:rsidRPr="005505C5" w:rsidRDefault="00D57172" w:rsidP="005505C5">
      <w:pPr>
        <w:ind w:left="294"/>
        <w:jc w:val="both"/>
        <w:rPr>
          <w:rFonts w:ascii="Arial Narrow" w:hAnsi="Arial Narrow" w:cs="Arial"/>
          <w:b/>
          <w:sz w:val="6"/>
          <w:szCs w:val="6"/>
        </w:rPr>
      </w:pPr>
    </w:p>
    <w:p w:rsidR="00D57172" w:rsidRPr="005505C5" w:rsidRDefault="00D57172" w:rsidP="00D954C8">
      <w:pPr>
        <w:pStyle w:val="Ttulo"/>
        <w:tabs>
          <w:tab w:val="left" w:pos="1418"/>
        </w:tabs>
        <w:ind w:left="284"/>
        <w:jc w:val="both"/>
        <w:rPr>
          <w:rFonts w:ascii="Arial Narrow" w:hAnsi="Arial Narrow" w:cs="Arial"/>
          <w:b w:val="0"/>
          <w:sz w:val="20"/>
          <w:szCs w:val="20"/>
        </w:rPr>
      </w:pPr>
      <w:r w:rsidRPr="005505C5">
        <w:rPr>
          <w:rFonts w:ascii="Arial Narrow" w:hAnsi="Arial Narrow" w:cs="Arial"/>
          <w:sz w:val="20"/>
          <w:szCs w:val="20"/>
        </w:rPr>
        <w:t xml:space="preserve">ENCARGAR </w:t>
      </w:r>
      <w:r w:rsidRPr="005505C5">
        <w:rPr>
          <w:rFonts w:ascii="Arial Narrow" w:hAnsi="Arial Narrow" w:cs="Arial"/>
          <w:b w:val="0"/>
          <w:sz w:val="20"/>
          <w:szCs w:val="20"/>
        </w:rPr>
        <w:t xml:space="preserve">a la Dirección Regional de Administración, según disponibilidad presupuestal, realice los trámites correspondientes </w:t>
      </w:r>
      <w:r w:rsidR="00E9777D" w:rsidRPr="005505C5">
        <w:rPr>
          <w:rFonts w:ascii="Arial Narrow" w:hAnsi="Arial Narrow" w:cs="Arial"/>
          <w:b w:val="0"/>
          <w:sz w:val="20"/>
          <w:szCs w:val="20"/>
        </w:rPr>
        <w:t>para</w:t>
      </w:r>
      <w:r w:rsidRPr="005505C5">
        <w:rPr>
          <w:rFonts w:ascii="Arial Narrow" w:hAnsi="Arial Narrow" w:cs="Arial"/>
          <w:b w:val="0"/>
          <w:sz w:val="20"/>
          <w:szCs w:val="20"/>
        </w:rPr>
        <w:t xml:space="preserve"> sufragar los gastos que </w:t>
      </w:r>
      <w:r w:rsidR="00E9777D" w:rsidRPr="005505C5">
        <w:rPr>
          <w:rFonts w:ascii="Arial Narrow" w:hAnsi="Arial Narrow" w:cs="Arial"/>
          <w:b w:val="0"/>
          <w:sz w:val="20"/>
          <w:szCs w:val="20"/>
        </w:rPr>
        <w:t>genere la participación en dicha</w:t>
      </w:r>
      <w:r w:rsidRPr="005505C5">
        <w:rPr>
          <w:rFonts w:ascii="Arial Narrow" w:hAnsi="Arial Narrow" w:cs="Arial"/>
          <w:b w:val="0"/>
          <w:sz w:val="20"/>
          <w:szCs w:val="20"/>
        </w:rPr>
        <w:t xml:space="preserve"> reunión, conforme a la escala de asignaciones de viáticos contenida en la Directiva Nº </w:t>
      </w:r>
      <w:r w:rsidR="003A1F83" w:rsidRPr="005505C5">
        <w:rPr>
          <w:rFonts w:ascii="Arial Narrow" w:hAnsi="Arial Narrow" w:cs="Arial"/>
          <w:b w:val="0"/>
          <w:sz w:val="20"/>
          <w:szCs w:val="20"/>
        </w:rPr>
        <w:t>0</w:t>
      </w:r>
      <w:r w:rsidRPr="005505C5">
        <w:rPr>
          <w:rFonts w:ascii="Arial Narrow" w:hAnsi="Arial Narrow" w:cs="Arial"/>
          <w:b w:val="0"/>
          <w:sz w:val="20"/>
          <w:szCs w:val="20"/>
        </w:rPr>
        <w:t>9-2009-GR.CAJ-GRPPAT/SGDI, “Norma el Otorgamiento y Rendición de Viáticos y Asignaciones por Comisión de Servicio en las Entidades y Dependencias del Gobierno Regional Cajamarca”, aprobada por Resolución Ejecutiva Regional Nº 348-2009-GR.CAJ/P.</w:t>
      </w:r>
    </w:p>
    <w:p w:rsidR="00D57172" w:rsidRPr="005505C5" w:rsidRDefault="00D57172" w:rsidP="005505C5">
      <w:pPr>
        <w:ind w:left="294"/>
        <w:jc w:val="both"/>
        <w:rPr>
          <w:rFonts w:ascii="Arial Narrow" w:hAnsi="Arial Narrow" w:cs="Arial"/>
          <w:b/>
          <w:sz w:val="6"/>
          <w:szCs w:val="6"/>
        </w:rPr>
      </w:pPr>
    </w:p>
    <w:p w:rsidR="00D57172" w:rsidRPr="005505C5" w:rsidRDefault="00D57172" w:rsidP="00D954C8">
      <w:pPr>
        <w:pStyle w:val="Prrafodelista"/>
        <w:ind w:left="284"/>
        <w:jc w:val="both"/>
        <w:rPr>
          <w:rFonts w:ascii="Arial Narrow" w:hAnsi="Arial Narrow" w:cs="Arial"/>
          <w:sz w:val="20"/>
          <w:szCs w:val="20"/>
        </w:rPr>
      </w:pPr>
      <w:r w:rsidRPr="005505C5">
        <w:rPr>
          <w:rFonts w:ascii="Arial Narrow" w:hAnsi="Arial Narrow" w:cs="Arial"/>
          <w:b/>
          <w:sz w:val="20"/>
          <w:szCs w:val="20"/>
        </w:rPr>
        <w:t>ENCARGAR</w:t>
      </w:r>
      <w:r w:rsidRPr="005505C5">
        <w:rPr>
          <w:rFonts w:ascii="Arial Narrow" w:hAnsi="Arial Narrow" w:cs="Arial"/>
          <w:sz w:val="20"/>
          <w:szCs w:val="20"/>
        </w:rPr>
        <w:t xml:space="preserve"> al Órgano Ejecutivo del Gobierno Regional Cajamarca disponga las acciones necesarias para dar cumplimiento al presente Acuerdo</w:t>
      </w:r>
      <w:r w:rsidR="003A1F83" w:rsidRPr="005505C5">
        <w:rPr>
          <w:rFonts w:ascii="Arial Narrow" w:hAnsi="Arial Narrow" w:cs="Arial"/>
          <w:sz w:val="20"/>
          <w:szCs w:val="20"/>
        </w:rPr>
        <w:t xml:space="preserve"> Regional</w:t>
      </w:r>
      <w:r w:rsidRPr="005505C5">
        <w:rPr>
          <w:rFonts w:ascii="Arial Narrow" w:hAnsi="Arial Narrow" w:cs="Arial"/>
          <w:sz w:val="20"/>
          <w:szCs w:val="20"/>
        </w:rPr>
        <w:t>.</w:t>
      </w:r>
    </w:p>
    <w:p w:rsidR="00D57172" w:rsidRPr="005505C5" w:rsidRDefault="00D57172" w:rsidP="00D954C8">
      <w:pPr>
        <w:jc w:val="both"/>
        <w:rPr>
          <w:rFonts w:ascii="Arial Narrow" w:hAnsi="Arial Narrow" w:cs="Arial"/>
          <w:color w:val="2A2A2A"/>
          <w:sz w:val="20"/>
          <w:szCs w:val="20"/>
        </w:rPr>
      </w:pPr>
    </w:p>
    <w:p w:rsidR="00C05D73" w:rsidRPr="005505C5" w:rsidRDefault="00C05D73" w:rsidP="00D954C8">
      <w:pPr>
        <w:pStyle w:val="Prrafodelista"/>
        <w:tabs>
          <w:tab w:val="left" w:pos="1276"/>
        </w:tabs>
        <w:ind w:left="284"/>
        <w:jc w:val="both"/>
        <w:rPr>
          <w:rFonts w:ascii="Arial Narrow" w:hAnsi="Arial Narrow" w:cs="Arial"/>
          <w:sz w:val="20"/>
          <w:szCs w:val="20"/>
        </w:rPr>
      </w:pPr>
      <w:r w:rsidRPr="005505C5">
        <w:rPr>
          <w:rFonts w:ascii="Arial Narrow" w:hAnsi="Arial Narrow" w:cs="Arial"/>
          <w:sz w:val="20"/>
          <w:szCs w:val="20"/>
        </w:rPr>
        <w:t xml:space="preserve">Siendo las trece horas del mismo día, </w:t>
      </w:r>
      <w:r w:rsidRPr="005505C5">
        <w:rPr>
          <w:rFonts w:ascii="Arial Narrow" w:hAnsi="Arial Narrow" w:cs="Arial"/>
          <w:bCs/>
          <w:sz w:val="20"/>
          <w:szCs w:val="20"/>
        </w:rPr>
        <w:t>el Presidente de la Mesa Directiva comunicó al Pleno del Consejo Regional la suspensión de la sesión hasta las quince horas, a fin de tener el refrigerio correspondiente.</w:t>
      </w:r>
    </w:p>
    <w:p w:rsidR="00A45DE7" w:rsidRPr="005505C5" w:rsidRDefault="00A45DE7" w:rsidP="00D954C8">
      <w:pPr>
        <w:jc w:val="both"/>
        <w:rPr>
          <w:rFonts w:ascii="Arial Narrow" w:hAnsi="Arial Narrow" w:cs="Arial"/>
          <w:color w:val="2A2A2A"/>
          <w:sz w:val="20"/>
          <w:szCs w:val="20"/>
        </w:rPr>
      </w:pPr>
    </w:p>
    <w:p w:rsidR="00160873" w:rsidRPr="005505C5" w:rsidRDefault="00BB1804" w:rsidP="00D954C8">
      <w:pPr>
        <w:ind w:left="284"/>
        <w:jc w:val="both"/>
        <w:rPr>
          <w:rFonts w:ascii="Arial Narrow" w:hAnsi="Arial Narrow" w:cs="Arial"/>
          <w:color w:val="2A2A2A"/>
          <w:sz w:val="20"/>
          <w:szCs w:val="20"/>
        </w:rPr>
      </w:pPr>
      <w:r w:rsidRPr="005505C5">
        <w:rPr>
          <w:rFonts w:ascii="Arial Narrow" w:hAnsi="Arial Narrow" w:cs="Arial"/>
          <w:color w:val="2A2A2A"/>
          <w:sz w:val="20"/>
          <w:szCs w:val="20"/>
        </w:rPr>
        <w:t xml:space="preserve">Siendo </w:t>
      </w:r>
      <w:r w:rsidR="0067180F" w:rsidRPr="005505C5">
        <w:rPr>
          <w:rFonts w:ascii="Arial Narrow" w:hAnsi="Arial Narrow" w:cs="Arial"/>
          <w:color w:val="2A2A2A"/>
          <w:sz w:val="20"/>
          <w:szCs w:val="20"/>
        </w:rPr>
        <w:t xml:space="preserve">las </w:t>
      </w:r>
      <w:r w:rsidRPr="005505C5">
        <w:rPr>
          <w:rFonts w:ascii="Arial Narrow" w:hAnsi="Arial Narrow" w:cs="Arial"/>
          <w:color w:val="2A2A2A"/>
          <w:sz w:val="20"/>
          <w:szCs w:val="20"/>
        </w:rPr>
        <w:t>quince horas</w:t>
      </w:r>
      <w:r w:rsidR="006A5500" w:rsidRPr="005505C5">
        <w:rPr>
          <w:rFonts w:ascii="Arial Narrow" w:hAnsi="Arial Narrow" w:cs="Arial"/>
          <w:color w:val="2A2A2A"/>
          <w:sz w:val="20"/>
          <w:szCs w:val="20"/>
        </w:rPr>
        <w:t xml:space="preserve"> del mismo día se dio por reiniciada la sesión, previa verificación del quórum reglamentario, para seguir con los puntos pendientes de la post agenda.</w:t>
      </w:r>
    </w:p>
    <w:p w:rsidR="008A62A1" w:rsidRPr="005505C5" w:rsidRDefault="008A62A1"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b/>
          <w:color w:val="2A2A2A"/>
          <w:sz w:val="20"/>
          <w:szCs w:val="20"/>
          <w:u w:val="single"/>
        </w:rPr>
      </w:pPr>
      <w:r w:rsidRPr="005505C5">
        <w:rPr>
          <w:rFonts w:ascii="Arial Narrow" w:hAnsi="Arial Narrow" w:cs="Arial"/>
          <w:b/>
          <w:color w:val="2A2A2A"/>
          <w:sz w:val="20"/>
          <w:szCs w:val="20"/>
          <w:u w:val="single"/>
        </w:rPr>
        <w:t>POST-AGENDA</w:t>
      </w: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numPr>
          <w:ilvl w:val="0"/>
          <w:numId w:val="2"/>
        </w:numPr>
        <w:ind w:left="284" w:hanging="284"/>
        <w:jc w:val="both"/>
        <w:rPr>
          <w:rFonts w:ascii="Arial Narrow" w:hAnsi="Arial Narrow" w:cs="Arial"/>
          <w:color w:val="2A2A2A"/>
          <w:sz w:val="20"/>
          <w:szCs w:val="20"/>
        </w:rPr>
      </w:pPr>
      <w:r w:rsidRPr="005505C5">
        <w:rPr>
          <w:rFonts w:ascii="Arial Narrow" w:hAnsi="Arial Narrow" w:cs="Arial"/>
          <w:color w:val="2A2A2A"/>
          <w:sz w:val="20"/>
          <w:szCs w:val="20"/>
        </w:rPr>
        <w:t>Oficio Nº 081-2011-GR.CAJ/P remitido por el Presidente Regional Prof. Gregorio Santos Guerrero, referente al Proceso Electoral</w:t>
      </w:r>
      <w:r w:rsidR="003A1F83" w:rsidRPr="005505C5">
        <w:rPr>
          <w:rFonts w:ascii="Arial Narrow" w:hAnsi="Arial Narrow" w:cs="Arial"/>
          <w:color w:val="2A2A2A"/>
          <w:sz w:val="20"/>
          <w:szCs w:val="20"/>
        </w:rPr>
        <w:t xml:space="preserve"> </w:t>
      </w:r>
      <w:r w:rsidRPr="005505C5">
        <w:rPr>
          <w:rFonts w:ascii="Arial Narrow" w:hAnsi="Arial Narrow" w:cs="Arial"/>
          <w:color w:val="2A2A2A"/>
          <w:sz w:val="20"/>
          <w:szCs w:val="20"/>
        </w:rPr>
        <w:t>-</w:t>
      </w:r>
      <w:r w:rsidR="003A1F83" w:rsidRPr="005505C5">
        <w:rPr>
          <w:rFonts w:ascii="Arial Narrow" w:hAnsi="Arial Narrow" w:cs="Arial"/>
          <w:color w:val="2A2A2A"/>
          <w:sz w:val="20"/>
          <w:szCs w:val="20"/>
        </w:rPr>
        <w:t xml:space="preserve"> </w:t>
      </w:r>
      <w:r w:rsidRPr="005505C5">
        <w:rPr>
          <w:rFonts w:ascii="Arial Narrow" w:hAnsi="Arial Narrow" w:cs="Arial"/>
          <w:color w:val="2A2A2A"/>
          <w:sz w:val="20"/>
          <w:szCs w:val="20"/>
        </w:rPr>
        <w:t>Elección del Representante de Sociedad Civil ante el Consejo Regional de Coordinación Regional 2011</w:t>
      </w:r>
      <w:r w:rsidR="003A1F83" w:rsidRPr="005505C5">
        <w:rPr>
          <w:rFonts w:ascii="Arial Narrow" w:hAnsi="Arial Narrow" w:cs="Arial"/>
          <w:color w:val="2A2A2A"/>
          <w:sz w:val="20"/>
          <w:szCs w:val="20"/>
        </w:rPr>
        <w:t xml:space="preserve"> </w:t>
      </w:r>
      <w:r w:rsidRPr="005505C5">
        <w:rPr>
          <w:rFonts w:ascii="Arial Narrow" w:hAnsi="Arial Narrow" w:cs="Arial"/>
          <w:color w:val="2A2A2A"/>
          <w:sz w:val="20"/>
          <w:szCs w:val="20"/>
        </w:rPr>
        <w:t>-</w:t>
      </w:r>
      <w:r w:rsidR="003A1F83" w:rsidRPr="005505C5">
        <w:rPr>
          <w:rFonts w:ascii="Arial Narrow" w:hAnsi="Arial Narrow" w:cs="Arial"/>
          <w:color w:val="2A2A2A"/>
          <w:sz w:val="20"/>
          <w:szCs w:val="20"/>
        </w:rPr>
        <w:t xml:space="preserve"> </w:t>
      </w:r>
      <w:r w:rsidRPr="005505C5">
        <w:rPr>
          <w:rFonts w:ascii="Arial Narrow" w:hAnsi="Arial Narrow" w:cs="Arial"/>
          <w:color w:val="2A2A2A"/>
          <w:sz w:val="20"/>
          <w:szCs w:val="20"/>
        </w:rPr>
        <w:t>2012.</w:t>
      </w:r>
      <w:r w:rsidR="0067180F" w:rsidRPr="005505C5">
        <w:rPr>
          <w:rFonts w:ascii="Arial Narrow" w:hAnsi="Arial Narrow" w:cs="Arial"/>
          <w:color w:val="2A2A2A"/>
          <w:sz w:val="20"/>
          <w:szCs w:val="20"/>
        </w:rPr>
        <w:t xml:space="preserve"> Sometido a debate y votación se aprobó por unanimidad</w:t>
      </w:r>
      <w:r w:rsidR="007F77F2" w:rsidRPr="005505C5">
        <w:rPr>
          <w:rFonts w:ascii="Arial Narrow" w:hAnsi="Arial Narrow" w:cs="Arial"/>
          <w:color w:val="2A2A2A"/>
          <w:sz w:val="20"/>
          <w:szCs w:val="20"/>
        </w:rPr>
        <w:t>:</w:t>
      </w:r>
    </w:p>
    <w:p w:rsidR="00011560" w:rsidRPr="005505C5" w:rsidRDefault="00011560" w:rsidP="005505C5">
      <w:pPr>
        <w:ind w:left="294"/>
        <w:jc w:val="both"/>
        <w:rPr>
          <w:rFonts w:ascii="Arial Narrow" w:hAnsi="Arial Narrow" w:cs="Arial"/>
          <w:b/>
          <w:sz w:val="6"/>
          <w:szCs w:val="6"/>
        </w:rPr>
      </w:pPr>
    </w:p>
    <w:p w:rsidR="00011560" w:rsidRPr="005505C5" w:rsidRDefault="00011560" w:rsidP="00D954C8">
      <w:pPr>
        <w:pStyle w:val="Textoindependiente"/>
        <w:ind w:left="284"/>
        <w:jc w:val="both"/>
        <w:rPr>
          <w:rFonts w:ascii="Arial Narrow" w:hAnsi="Arial Narrow" w:cs="Arial"/>
          <w:sz w:val="20"/>
          <w:szCs w:val="20"/>
        </w:rPr>
      </w:pPr>
      <w:r w:rsidRPr="005505C5">
        <w:rPr>
          <w:rFonts w:ascii="Arial Narrow" w:hAnsi="Arial Narrow" w:cs="Arial"/>
          <w:b/>
          <w:sz w:val="20"/>
          <w:szCs w:val="20"/>
        </w:rPr>
        <w:t>DESIGNAR</w:t>
      </w:r>
      <w:r w:rsidRPr="005505C5">
        <w:rPr>
          <w:rFonts w:ascii="Arial Narrow" w:hAnsi="Arial Narrow" w:cs="Arial"/>
          <w:sz w:val="20"/>
          <w:szCs w:val="20"/>
        </w:rPr>
        <w:t xml:space="preserve"> como integrantes del Comité Electoral, que tendrá a su cargo el proceso eleccionario de los representantes de la Sociedad Civil ante el Consejo de Coordinación Regional-CCR del Gobierno Regional de Cajamarca, a los Consejeros Regionales:</w:t>
      </w:r>
    </w:p>
    <w:p w:rsidR="00011560" w:rsidRPr="005505C5" w:rsidRDefault="003A1F83" w:rsidP="003A1F83">
      <w:pPr>
        <w:pStyle w:val="Textoindependiente"/>
        <w:numPr>
          <w:ilvl w:val="0"/>
          <w:numId w:val="5"/>
        </w:numPr>
        <w:spacing w:after="0"/>
        <w:ind w:left="567" w:hanging="283"/>
        <w:jc w:val="both"/>
        <w:rPr>
          <w:rFonts w:ascii="Arial Narrow" w:hAnsi="Arial Narrow" w:cs="Arial"/>
          <w:bCs/>
          <w:sz w:val="20"/>
          <w:szCs w:val="20"/>
        </w:rPr>
      </w:pPr>
      <w:r w:rsidRPr="005505C5">
        <w:rPr>
          <w:rFonts w:ascii="Arial Narrow" w:hAnsi="Arial Narrow" w:cs="Arial"/>
          <w:bCs/>
          <w:sz w:val="20"/>
          <w:szCs w:val="20"/>
        </w:rPr>
        <w:t>Dra. Sara Elizabeth Palacios Sánchez</w:t>
      </w:r>
      <w:r w:rsidRPr="005505C5">
        <w:rPr>
          <w:rFonts w:ascii="Arial Narrow" w:hAnsi="Arial Narrow" w:cs="Arial"/>
          <w:bCs/>
          <w:sz w:val="20"/>
          <w:szCs w:val="20"/>
        </w:rPr>
        <w:tab/>
        <w:t>Presidente</w:t>
      </w:r>
    </w:p>
    <w:p w:rsidR="00011560" w:rsidRPr="005505C5" w:rsidRDefault="003A1F83" w:rsidP="003A1F83">
      <w:pPr>
        <w:pStyle w:val="Textoindependiente"/>
        <w:numPr>
          <w:ilvl w:val="0"/>
          <w:numId w:val="5"/>
        </w:numPr>
        <w:spacing w:after="0"/>
        <w:ind w:left="567" w:hanging="283"/>
        <w:jc w:val="both"/>
        <w:rPr>
          <w:rFonts w:ascii="Arial Narrow" w:hAnsi="Arial Narrow" w:cs="Arial"/>
          <w:bCs/>
          <w:sz w:val="20"/>
          <w:szCs w:val="20"/>
        </w:rPr>
      </w:pPr>
      <w:r w:rsidRPr="005505C5">
        <w:rPr>
          <w:rFonts w:ascii="Arial Narrow" w:hAnsi="Arial Narrow" w:cs="Arial"/>
          <w:bCs/>
          <w:sz w:val="20"/>
          <w:szCs w:val="20"/>
        </w:rPr>
        <w:t>Prof. Ydelso Hernández Hernández</w:t>
      </w:r>
      <w:r w:rsidRPr="005505C5">
        <w:rPr>
          <w:rFonts w:ascii="Arial Narrow" w:hAnsi="Arial Narrow" w:cs="Arial"/>
          <w:bCs/>
          <w:sz w:val="20"/>
          <w:szCs w:val="20"/>
        </w:rPr>
        <w:tab/>
        <w:t>Secretario</w:t>
      </w:r>
    </w:p>
    <w:p w:rsidR="00011560" w:rsidRPr="005505C5" w:rsidRDefault="003A1F83" w:rsidP="003A1F83">
      <w:pPr>
        <w:pStyle w:val="Textoindependiente"/>
        <w:numPr>
          <w:ilvl w:val="0"/>
          <w:numId w:val="5"/>
        </w:numPr>
        <w:spacing w:after="0"/>
        <w:ind w:left="567" w:hanging="283"/>
        <w:jc w:val="both"/>
        <w:rPr>
          <w:rFonts w:ascii="Arial Narrow" w:hAnsi="Arial Narrow" w:cs="Arial"/>
          <w:bCs/>
          <w:sz w:val="20"/>
          <w:szCs w:val="20"/>
        </w:rPr>
      </w:pPr>
      <w:r w:rsidRPr="005505C5">
        <w:rPr>
          <w:rFonts w:ascii="Arial Narrow" w:hAnsi="Arial Narrow" w:cs="Arial"/>
          <w:bCs/>
          <w:sz w:val="20"/>
          <w:szCs w:val="20"/>
        </w:rPr>
        <w:t>Sr. José Homero Medina Marín</w:t>
      </w:r>
      <w:r w:rsidRPr="005505C5">
        <w:rPr>
          <w:rFonts w:ascii="Arial Narrow" w:hAnsi="Arial Narrow" w:cs="Arial"/>
          <w:bCs/>
          <w:sz w:val="20"/>
          <w:szCs w:val="20"/>
        </w:rPr>
        <w:tab/>
        <w:t>1er Vocal</w:t>
      </w:r>
    </w:p>
    <w:p w:rsidR="00011560" w:rsidRPr="005505C5" w:rsidRDefault="003A1F83" w:rsidP="003A1F83">
      <w:pPr>
        <w:pStyle w:val="Textoindependiente"/>
        <w:numPr>
          <w:ilvl w:val="0"/>
          <w:numId w:val="5"/>
        </w:numPr>
        <w:tabs>
          <w:tab w:val="num" w:pos="1300"/>
        </w:tabs>
        <w:spacing w:after="0"/>
        <w:ind w:left="567" w:hanging="283"/>
        <w:jc w:val="both"/>
        <w:rPr>
          <w:rFonts w:ascii="Arial Narrow" w:hAnsi="Arial Narrow" w:cs="Arial"/>
          <w:sz w:val="20"/>
          <w:szCs w:val="20"/>
          <w:lang w:val="es-PE"/>
        </w:rPr>
      </w:pPr>
      <w:r w:rsidRPr="005505C5">
        <w:rPr>
          <w:rFonts w:ascii="Arial Narrow" w:hAnsi="Arial Narrow" w:cs="Arial"/>
          <w:bCs/>
          <w:sz w:val="20"/>
          <w:szCs w:val="20"/>
          <w:lang w:val="es-PE"/>
        </w:rPr>
        <w:t>Prof. Elzer Elera López</w:t>
      </w:r>
      <w:r w:rsidRPr="005505C5">
        <w:rPr>
          <w:rFonts w:ascii="Arial Narrow" w:hAnsi="Arial Narrow" w:cs="Arial"/>
          <w:bCs/>
          <w:sz w:val="20"/>
          <w:szCs w:val="20"/>
          <w:lang w:val="es-PE"/>
        </w:rPr>
        <w:tab/>
      </w:r>
      <w:r w:rsidRPr="005505C5">
        <w:rPr>
          <w:rFonts w:ascii="Arial Narrow" w:hAnsi="Arial Narrow" w:cs="Arial"/>
          <w:bCs/>
          <w:sz w:val="20"/>
          <w:szCs w:val="20"/>
          <w:lang w:val="es-PE"/>
        </w:rPr>
        <w:tab/>
        <w:t>2do V</w:t>
      </w:r>
      <w:r w:rsidRPr="005505C5">
        <w:rPr>
          <w:rFonts w:ascii="Arial Narrow" w:hAnsi="Arial Narrow" w:cs="Arial"/>
          <w:sz w:val="20"/>
          <w:szCs w:val="20"/>
          <w:lang w:val="es-PE"/>
        </w:rPr>
        <w:t xml:space="preserve">ocal      </w:t>
      </w:r>
    </w:p>
    <w:p w:rsidR="00011560" w:rsidRPr="005505C5" w:rsidRDefault="00011560" w:rsidP="00D954C8">
      <w:pPr>
        <w:pStyle w:val="Textoindependiente"/>
        <w:spacing w:after="0"/>
        <w:ind w:left="2200"/>
        <w:jc w:val="both"/>
        <w:rPr>
          <w:rFonts w:ascii="Arial Narrow" w:hAnsi="Arial Narrow" w:cs="Arial"/>
          <w:sz w:val="20"/>
          <w:szCs w:val="20"/>
          <w:lang w:val="es-PE"/>
        </w:rPr>
      </w:pPr>
    </w:p>
    <w:p w:rsidR="00011560" w:rsidRPr="005505C5" w:rsidRDefault="00011560" w:rsidP="00D954C8">
      <w:pPr>
        <w:pStyle w:val="Textoindependiente"/>
        <w:ind w:left="284"/>
        <w:rPr>
          <w:rFonts w:ascii="Arial Narrow" w:hAnsi="Arial Narrow" w:cs="Arial"/>
          <w:sz w:val="20"/>
          <w:szCs w:val="20"/>
          <w:lang w:val="es-PE"/>
        </w:rPr>
      </w:pPr>
      <w:r w:rsidRPr="005505C5">
        <w:rPr>
          <w:rFonts w:ascii="Arial Narrow" w:hAnsi="Arial Narrow" w:cs="Arial"/>
          <w:b/>
          <w:sz w:val="20"/>
          <w:szCs w:val="20"/>
          <w:lang w:val="es-PE"/>
        </w:rPr>
        <w:t>DEJAR</w:t>
      </w:r>
      <w:r w:rsidRPr="005505C5">
        <w:rPr>
          <w:rFonts w:ascii="Arial Narrow" w:hAnsi="Arial Narrow" w:cs="Arial"/>
          <w:sz w:val="20"/>
          <w:szCs w:val="20"/>
          <w:lang w:val="es-PE"/>
        </w:rPr>
        <w:t xml:space="preserve"> sin efecto toda norma que se oponga al presente Acuerdo Regional.</w:t>
      </w:r>
    </w:p>
    <w:p w:rsidR="00011560" w:rsidRPr="005505C5" w:rsidRDefault="00011560" w:rsidP="00D954C8">
      <w:pPr>
        <w:ind w:left="284"/>
        <w:jc w:val="both"/>
        <w:rPr>
          <w:rFonts w:ascii="Arial Narrow" w:hAnsi="Arial Narrow" w:cs="Arial"/>
          <w:sz w:val="20"/>
          <w:szCs w:val="20"/>
        </w:rPr>
      </w:pPr>
      <w:r w:rsidRPr="005505C5">
        <w:rPr>
          <w:rFonts w:ascii="Arial Narrow" w:hAnsi="Arial Narrow" w:cs="Arial"/>
          <w:b/>
          <w:sz w:val="20"/>
          <w:szCs w:val="20"/>
        </w:rPr>
        <w:t xml:space="preserve">ENCARGAR </w:t>
      </w:r>
      <w:r w:rsidRPr="005505C5">
        <w:rPr>
          <w:rFonts w:ascii="Arial Narrow" w:hAnsi="Arial Narrow" w:cs="Arial"/>
          <w:sz w:val="20"/>
          <w:szCs w:val="20"/>
        </w:rPr>
        <w:t>al Órgano Ejecutivo del Gobierno Regional Cajamarca disponga las acciones necesarias par</w:t>
      </w:r>
      <w:r w:rsidR="003A1F83" w:rsidRPr="005505C5">
        <w:rPr>
          <w:rFonts w:ascii="Arial Narrow" w:hAnsi="Arial Narrow" w:cs="Arial"/>
          <w:sz w:val="20"/>
          <w:szCs w:val="20"/>
        </w:rPr>
        <w:t>a dar cumplimiento al presente A</w:t>
      </w:r>
      <w:r w:rsidRPr="005505C5">
        <w:rPr>
          <w:rFonts w:ascii="Arial Narrow" w:hAnsi="Arial Narrow" w:cs="Arial"/>
          <w:sz w:val="20"/>
          <w:szCs w:val="20"/>
        </w:rPr>
        <w:t>cuerdo</w:t>
      </w:r>
      <w:r w:rsidR="003A1F83" w:rsidRPr="005505C5">
        <w:rPr>
          <w:rFonts w:ascii="Arial Narrow" w:hAnsi="Arial Narrow" w:cs="Arial"/>
          <w:sz w:val="20"/>
          <w:szCs w:val="20"/>
        </w:rPr>
        <w:t xml:space="preserve"> Regional</w:t>
      </w:r>
      <w:r w:rsidRPr="005505C5">
        <w:rPr>
          <w:rFonts w:ascii="Arial Narrow" w:hAnsi="Arial Narrow" w:cs="Arial"/>
          <w:sz w:val="20"/>
          <w:szCs w:val="20"/>
        </w:rPr>
        <w:t>.</w:t>
      </w:r>
    </w:p>
    <w:p w:rsidR="008D449F" w:rsidRPr="005505C5" w:rsidRDefault="008D449F" w:rsidP="00D954C8">
      <w:pPr>
        <w:jc w:val="both"/>
        <w:rPr>
          <w:rFonts w:ascii="Arial Narrow" w:hAnsi="Arial Narrow" w:cs="Arial"/>
          <w:color w:val="2A2A2A"/>
          <w:sz w:val="20"/>
          <w:szCs w:val="20"/>
        </w:rPr>
      </w:pPr>
    </w:p>
    <w:p w:rsidR="00580699" w:rsidRPr="005505C5" w:rsidRDefault="008D449F" w:rsidP="00D954C8">
      <w:pPr>
        <w:numPr>
          <w:ilvl w:val="0"/>
          <w:numId w:val="2"/>
        </w:numPr>
        <w:ind w:left="284" w:hanging="284"/>
        <w:jc w:val="both"/>
        <w:rPr>
          <w:rFonts w:ascii="Arial Narrow" w:hAnsi="Arial Narrow" w:cs="Arial"/>
          <w:sz w:val="20"/>
          <w:szCs w:val="20"/>
        </w:rPr>
      </w:pPr>
      <w:r w:rsidRPr="005505C5">
        <w:rPr>
          <w:rFonts w:ascii="Arial Narrow" w:hAnsi="Arial Narrow" w:cs="Arial"/>
          <w:color w:val="2A2A2A"/>
          <w:sz w:val="20"/>
          <w:szCs w:val="20"/>
        </w:rPr>
        <w:lastRenderedPageBreak/>
        <w:t xml:space="preserve">Dictamen Nº 002-2011-GR.CAJ-CR/COAJ-COGAS evacuado por las </w:t>
      </w:r>
      <w:r w:rsidR="00877C7D" w:rsidRPr="005505C5">
        <w:rPr>
          <w:rFonts w:ascii="Arial Narrow" w:hAnsi="Arial Narrow" w:cs="Arial"/>
          <w:color w:val="2A2A2A"/>
          <w:sz w:val="20"/>
          <w:szCs w:val="20"/>
        </w:rPr>
        <w:t xml:space="preserve">Comisiones Ordinarias </w:t>
      </w:r>
      <w:r w:rsidRPr="005505C5">
        <w:rPr>
          <w:rFonts w:ascii="Arial Narrow" w:hAnsi="Arial Narrow" w:cs="Arial"/>
          <w:color w:val="2A2A2A"/>
          <w:sz w:val="20"/>
          <w:szCs w:val="20"/>
        </w:rPr>
        <w:t xml:space="preserve">de Asuntos Jurídicos y Gestión Ambiental Sostenible referente al </w:t>
      </w:r>
      <w:r w:rsidRPr="005505C5">
        <w:rPr>
          <w:rFonts w:ascii="Arial Narrow" w:hAnsi="Arial Narrow" w:cs="Arial"/>
          <w:sz w:val="20"/>
          <w:szCs w:val="20"/>
        </w:rPr>
        <w:t>Proyecto de Ordenanza Regional que aprueb</w:t>
      </w:r>
      <w:r w:rsidR="003A1F83" w:rsidRPr="005505C5">
        <w:rPr>
          <w:rFonts w:ascii="Arial Narrow" w:hAnsi="Arial Narrow" w:cs="Arial"/>
          <w:sz w:val="20"/>
          <w:szCs w:val="20"/>
        </w:rPr>
        <w:t>a</w:t>
      </w:r>
      <w:r w:rsidRPr="005505C5">
        <w:rPr>
          <w:rFonts w:ascii="Arial Narrow" w:hAnsi="Arial Narrow" w:cs="Arial"/>
          <w:sz w:val="20"/>
          <w:szCs w:val="20"/>
        </w:rPr>
        <w:t xml:space="preserve"> la Propuesta de modificación de la Ordenanza Regional Nº 013-2005-G</w:t>
      </w:r>
      <w:r w:rsidR="00A00123" w:rsidRPr="005505C5">
        <w:rPr>
          <w:rFonts w:ascii="Arial Narrow" w:hAnsi="Arial Narrow" w:cs="Arial"/>
          <w:sz w:val="20"/>
          <w:szCs w:val="20"/>
        </w:rPr>
        <w:t xml:space="preserve">RCAJ-JC, referida a modificar el nombre del </w:t>
      </w:r>
      <w:r w:rsidR="00A00123" w:rsidRPr="005505C5">
        <w:rPr>
          <w:rFonts w:ascii="Arial Narrow" w:hAnsi="Arial Narrow" w:cs="Arial"/>
          <w:color w:val="000000"/>
          <w:sz w:val="20"/>
          <w:szCs w:val="20"/>
        </w:rPr>
        <w:t>“</w:t>
      </w:r>
      <w:r w:rsidR="00A00123" w:rsidRPr="005505C5">
        <w:rPr>
          <w:rFonts w:ascii="Arial Narrow" w:hAnsi="Arial Narrow" w:cs="Arial"/>
          <w:b/>
          <w:i/>
          <w:color w:val="000000"/>
          <w:sz w:val="20"/>
          <w:szCs w:val="20"/>
        </w:rPr>
        <w:t>Grupo Técnico Regional de Cambio Climático y Gestión de Riesgo de Cajamarca</w:t>
      </w:r>
      <w:r w:rsidR="00A00123" w:rsidRPr="005505C5">
        <w:rPr>
          <w:rFonts w:ascii="Arial Narrow" w:hAnsi="Arial Narrow" w:cs="Arial"/>
          <w:color w:val="000000"/>
          <w:sz w:val="20"/>
          <w:szCs w:val="20"/>
        </w:rPr>
        <w:t>”</w:t>
      </w:r>
      <w:r w:rsidR="00A00123" w:rsidRPr="005505C5">
        <w:rPr>
          <w:rFonts w:ascii="Arial Narrow" w:hAnsi="Arial Narrow" w:cs="Arial"/>
          <w:sz w:val="20"/>
          <w:szCs w:val="20"/>
        </w:rPr>
        <w:t>, s</w:t>
      </w:r>
      <w:r w:rsidR="00FC2D5E" w:rsidRPr="005505C5">
        <w:rPr>
          <w:rFonts w:ascii="Arial Narrow" w:hAnsi="Arial Narrow" w:cs="Arial"/>
          <w:sz w:val="20"/>
          <w:szCs w:val="20"/>
        </w:rPr>
        <w:t xml:space="preserve">ustentadas </w:t>
      </w:r>
      <w:r w:rsidR="00FC2D5E" w:rsidRPr="005505C5">
        <w:rPr>
          <w:rFonts w:ascii="Arial Narrow" w:hAnsi="Arial Narrow" w:cs="Arial"/>
          <w:sz w:val="20"/>
          <w:szCs w:val="20"/>
          <w:lang w:val="es-PE"/>
        </w:rPr>
        <w:t>en</w:t>
      </w:r>
      <w:r w:rsidR="0054136E" w:rsidRPr="005505C5">
        <w:rPr>
          <w:rFonts w:ascii="Arial Narrow" w:hAnsi="Arial Narrow" w:cs="Arial"/>
          <w:sz w:val="20"/>
          <w:szCs w:val="20"/>
          <w:lang w:val="es-PE"/>
        </w:rPr>
        <w:t xml:space="preserve"> los informes técnico y legal de las áreas competentes del Gobierno Regional. </w:t>
      </w:r>
      <w:r w:rsidR="0067180F" w:rsidRPr="005505C5">
        <w:rPr>
          <w:rFonts w:ascii="Arial Narrow" w:hAnsi="Arial Narrow" w:cs="Arial"/>
          <w:sz w:val="20"/>
          <w:szCs w:val="20"/>
        </w:rPr>
        <w:t>Sometido a debate y votación</w:t>
      </w:r>
      <w:r w:rsidR="000875E0" w:rsidRPr="005505C5">
        <w:rPr>
          <w:rFonts w:ascii="Arial Narrow" w:hAnsi="Arial Narrow" w:cs="Arial"/>
          <w:sz w:val="20"/>
          <w:szCs w:val="20"/>
        </w:rPr>
        <w:t xml:space="preserve"> se probó por unanimidad</w:t>
      </w:r>
      <w:r w:rsidR="00580699" w:rsidRPr="005505C5">
        <w:rPr>
          <w:rFonts w:ascii="Arial Narrow" w:hAnsi="Arial Narrow" w:cs="Arial"/>
          <w:sz w:val="20"/>
          <w:szCs w:val="20"/>
        </w:rPr>
        <w:t>.</w:t>
      </w:r>
    </w:p>
    <w:p w:rsidR="00011560" w:rsidRPr="005505C5" w:rsidRDefault="00580699" w:rsidP="00D954C8">
      <w:pPr>
        <w:ind w:left="360"/>
        <w:jc w:val="both"/>
        <w:rPr>
          <w:rFonts w:ascii="Arial Narrow" w:hAnsi="Arial Narrow" w:cs="Arial"/>
          <w:sz w:val="6"/>
          <w:szCs w:val="6"/>
        </w:rPr>
      </w:pPr>
      <w:r w:rsidRPr="005505C5">
        <w:rPr>
          <w:rFonts w:ascii="Arial Narrow" w:hAnsi="Arial Narrow" w:cs="Arial"/>
          <w:sz w:val="6"/>
          <w:szCs w:val="6"/>
        </w:rPr>
        <w:t xml:space="preserve"> </w:t>
      </w:r>
    </w:p>
    <w:p w:rsidR="00011560" w:rsidRPr="005505C5" w:rsidRDefault="00011560" w:rsidP="00D954C8">
      <w:pPr>
        <w:ind w:left="284"/>
        <w:jc w:val="both"/>
        <w:rPr>
          <w:rFonts w:ascii="Arial Narrow" w:hAnsi="Arial Narrow" w:cs="Arial"/>
          <w:color w:val="000000"/>
          <w:sz w:val="20"/>
          <w:szCs w:val="20"/>
        </w:rPr>
      </w:pPr>
      <w:r w:rsidRPr="005505C5">
        <w:rPr>
          <w:rFonts w:ascii="Arial Narrow" w:hAnsi="Arial Narrow" w:cs="Arial"/>
          <w:b/>
          <w:color w:val="000000"/>
          <w:sz w:val="20"/>
          <w:szCs w:val="20"/>
        </w:rPr>
        <w:t>MODIFICAR</w:t>
      </w:r>
      <w:r w:rsidRPr="005505C5">
        <w:rPr>
          <w:rFonts w:ascii="Arial Narrow" w:hAnsi="Arial Narrow" w:cs="Arial"/>
          <w:color w:val="000000"/>
          <w:sz w:val="20"/>
          <w:szCs w:val="20"/>
        </w:rPr>
        <w:t xml:space="preserve"> el artículo primero de la Ordenanza Regional Nº 013-2005-GR.CAJ-CR, en el sentido que el Grupo Técnico Regional de Cambio Climático, se denominará en adelante: “</w:t>
      </w:r>
      <w:r w:rsidRPr="005505C5">
        <w:rPr>
          <w:rFonts w:ascii="Arial Narrow" w:hAnsi="Arial Narrow" w:cs="Arial"/>
          <w:b/>
          <w:i/>
          <w:color w:val="000000"/>
          <w:sz w:val="20"/>
          <w:szCs w:val="20"/>
        </w:rPr>
        <w:t>Grupo Técnico Regional de Cambio Climático y Gestión de Riesgo de Cajamarca</w:t>
      </w:r>
      <w:r w:rsidRPr="005505C5">
        <w:rPr>
          <w:rFonts w:ascii="Arial Narrow" w:hAnsi="Arial Narrow" w:cs="Arial"/>
          <w:color w:val="000000"/>
          <w:sz w:val="20"/>
          <w:szCs w:val="20"/>
        </w:rPr>
        <w:t>”</w:t>
      </w:r>
      <w:r w:rsidR="00E9777D" w:rsidRPr="005505C5">
        <w:rPr>
          <w:rFonts w:ascii="Arial Narrow" w:hAnsi="Arial Narrow" w:cs="Arial"/>
          <w:color w:val="000000"/>
          <w:sz w:val="20"/>
          <w:szCs w:val="20"/>
        </w:rPr>
        <w:t>,</w:t>
      </w:r>
      <w:r w:rsidRPr="005505C5">
        <w:rPr>
          <w:rFonts w:ascii="Arial Narrow" w:hAnsi="Arial Narrow" w:cs="Arial"/>
          <w:color w:val="000000"/>
          <w:sz w:val="20"/>
          <w:szCs w:val="20"/>
        </w:rPr>
        <w:t xml:space="preserve"> encargado de elaborar una propuesta de Estrategia Regional de Cambio Climático y Gestión de Riesgos, a través de un Proceso Participativo Regional.</w:t>
      </w:r>
    </w:p>
    <w:p w:rsidR="00011560" w:rsidRPr="005505C5" w:rsidRDefault="00011560" w:rsidP="005505C5">
      <w:pPr>
        <w:ind w:left="360"/>
        <w:jc w:val="both"/>
        <w:rPr>
          <w:rFonts w:ascii="Arial Narrow" w:hAnsi="Arial Narrow" w:cs="Arial"/>
          <w:sz w:val="6"/>
          <w:szCs w:val="6"/>
        </w:rPr>
      </w:pPr>
    </w:p>
    <w:p w:rsidR="00011560" w:rsidRPr="005505C5" w:rsidRDefault="00011560" w:rsidP="00D954C8">
      <w:pPr>
        <w:ind w:left="284"/>
        <w:jc w:val="both"/>
        <w:rPr>
          <w:rFonts w:ascii="Arial Narrow" w:hAnsi="Arial Narrow" w:cs="Arial"/>
          <w:color w:val="000000"/>
          <w:sz w:val="20"/>
          <w:szCs w:val="20"/>
        </w:rPr>
      </w:pPr>
      <w:r w:rsidRPr="005505C5">
        <w:rPr>
          <w:rFonts w:ascii="Arial Narrow" w:hAnsi="Arial Narrow" w:cs="Arial"/>
          <w:b/>
          <w:color w:val="000000"/>
          <w:sz w:val="20"/>
          <w:szCs w:val="20"/>
        </w:rPr>
        <w:t>MODIFICAR</w:t>
      </w:r>
      <w:r w:rsidRPr="005505C5">
        <w:rPr>
          <w:rFonts w:ascii="Arial Narrow" w:hAnsi="Arial Narrow" w:cs="Arial"/>
          <w:color w:val="000000"/>
          <w:sz w:val="20"/>
          <w:szCs w:val="20"/>
        </w:rPr>
        <w:t xml:space="preserve"> el artículo segundo de la Ordenanza Regional Nº 013-2005-GR.CAJ-CR, respecto </w:t>
      </w:r>
      <w:r w:rsidR="00E9777D" w:rsidRPr="005505C5">
        <w:rPr>
          <w:rFonts w:ascii="Arial Narrow" w:hAnsi="Arial Narrow" w:cs="Arial"/>
          <w:color w:val="000000"/>
          <w:sz w:val="20"/>
          <w:szCs w:val="20"/>
        </w:rPr>
        <w:t>a</w:t>
      </w:r>
      <w:r w:rsidRPr="005505C5">
        <w:rPr>
          <w:rFonts w:ascii="Arial Narrow" w:hAnsi="Arial Narrow" w:cs="Arial"/>
          <w:color w:val="000000"/>
          <w:sz w:val="20"/>
          <w:szCs w:val="20"/>
        </w:rPr>
        <w:t xml:space="preserve"> la conformación del Grupo Técnico Regional de Cambio Climático y Gestión de Riesgo de Cajamarca, el mismo que estará integrado por los siguientes miembros:</w:t>
      </w:r>
    </w:p>
    <w:p w:rsidR="0015037C" w:rsidRPr="005505C5" w:rsidRDefault="0015037C" w:rsidP="005505C5">
      <w:pPr>
        <w:ind w:left="360"/>
        <w:jc w:val="both"/>
        <w:rPr>
          <w:rFonts w:ascii="Arial Narrow" w:hAnsi="Arial Narrow" w:cs="Arial"/>
          <w:sz w:val="6"/>
          <w:szCs w:val="6"/>
        </w:rPr>
      </w:pPr>
    </w:p>
    <w:p w:rsidR="00011560" w:rsidRPr="005505C5" w:rsidRDefault="00011560" w:rsidP="0015037C">
      <w:pPr>
        <w:numPr>
          <w:ilvl w:val="0"/>
          <w:numId w:val="7"/>
        </w:numPr>
        <w:ind w:left="567" w:hanging="283"/>
        <w:jc w:val="both"/>
        <w:rPr>
          <w:rFonts w:ascii="Arial Narrow" w:hAnsi="Arial Narrow" w:cs="Arial"/>
          <w:color w:val="000000"/>
          <w:sz w:val="20"/>
          <w:szCs w:val="20"/>
        </w:rPr>
      </w:pPr>
      <w:r w:rsidRPr="005505C5">
        <w:rPr>
          <w:rFonts w:ascii="Arial Narrow" w:hAnsi="Arial Narrow" w:cs="Arial"/>
          <w:color w:val="000000"/>
          <w:sz w:val="20"/>
          <w:szCs w:val="20"/>
        </w:rPr>
        <w:t>Gobierno Regional de Cajamarca, a través de:</w:t>
      </w:r>
    </w:p>
    <w:p w:rsidR="0015037C" w:rsidRPr="005505C5" w:rsidRDefault="0015037C" w:rsidP="005505C5">
      <w:pPr>
        <w:ind w:left="360"/>
        <w:jc w:val="both"/>
        <w:rPr>
          <w:rFonts w:ascii="Arial Narrow" w:hAnsi="Arial Narrow" w:cs="Arial"/>
          <w:sz w:val="6"/>
          <w:szCs w:val="6"/>
        </w:rPr>
      </w:pPr>
    </w:p>
    <w:p w:rsidR="00011560" w:rsidRPr="005505C5" w:rsidRDefault="00011560" w:rsidP="0015037C">
      <w:pPr>
        <w:numPr>
          <w:ilvl w:val="0"/>
          <w:numId w:val="6"/>
        </w:numPr>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Gerencia Regional de Recursos Naturales y Gestión del Medio Ambiente (RENAMA</w:t>
      </w:r>
      <w:r w:rsidR="00315992" w:rsidRPr="005505C5">
        <w:rPr>
          <w:rFonts w:ascii="Arial Narrow" w:hAnsi="Arial Narrow" w:cs="Arial"/>
          <w:color w:val="000000"/>
          <w:sz w:val="20"/>
          <w:szCs w:val="20"/>
        </w:rPr>
        <w:t>)</w:t>
      </w:r>
    </w:p>
    <w:p w:rsidR="00011560" w:rsidRPr="005505C5" w:rsidRDefault="00011560" w:rsidP="0015037C">
      <w:pPr>
        <w:numPr>
          <w:ilvl w:val="0"/>
          <w:numId w:val="6"/>
        </w:numPr>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Dirección Regional de Agricultura (DRA</w:t>
      </w:r>
      <w:r w:rsidR="00315992" w:rsidRPr="005505C5">
        <w:rPr>
          <w:rFonts w:ascii="Arial Narrow" w:hAnsi="Arial Narrow" w:cs="Arial"/>
          <w:color w:val="000000"/>
          <w:sz w:val="20"/>
          <w:szCs w:val="20"/>
        </w:rPr>
        <w:t>)</w:t>
      </w:r>
    </w:p>
    <w:p w:rsidR="00011560" w:rsidRPr="005505C5" w:rsidRDefault="00011560" w:rsidP="0015037C">
      <w:pPr>
        <w:numPr>
          <w:ilvl w:val="0"/>
          <w:numId w:val="6"/>
        </w:numPr>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Dirección Regional de Defensa Nacional.</w:t>
      </w:r>
    </w:p>
    <w:p w:rsidR="00011560" w:rsidRPr="005505C5" w:rsidRDefault="00011560" w:rsidP="0015037C">
      <w:pPr>
        <w:numPr>
          <w:ilvl w:val="0"/>
          <w:numId w:val="6"/>
        </w:numPr>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 xml:space="preserve">Sub Gerencia de </w:t>
      </w:r>
      <w:r w:rsidR="0015037C" w:rsidRPr="005505C5">
        <w:rPr>
          <w:rFonts w:ascii="Arial Narrow" w:hAnsi="Arial Narrow" w:cs="Arial"/>
          <w:color w:val="000000"/>
          <w:sz w:val="20"/>
          <w:szCs w:val="20"/>
        </w:rPr>
        <w:t>Acondicionamiento Territorial.</w:t>
      </w:r>
    </w:p>
    <w:p w:rsidR="0015037C" w:rsidRPr="005505C5" w:rsidRDefault="0015037C" w:rsidP="005505C5">
      <w:pPr>
        <w:ind w:left="360"/>
        <w:jc w:val="both"/>
        <w:rPr>
          <w:rFonts w:ascii="Arial Narrow" w:hAnsi="Arial Narrow" w:cs="Arial"/>
          <w:sz w:val="6"/>
          <w:szCs w:val="6"/>
        </w:rPr>
      </w:pP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Servicio Nacional de Meteorología e Hidrología- SENAMHI.</w:t>
      </w: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Universidad Nacional de Cajamarca.</w:t>
      </w: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CIPDER – Consorcio de ONG.</w:t>
      </w: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GIZ – Programa de Desarrollo Rural Sostenible.</w:t>
      </w: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Mesa de Concertación para la Lucha Contra la Pobreza – Cajamarca.</w:t>
      </w: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CARE- Perú.</w:t>
      </w: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GRUFIDES.</w:t>
      </w: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Servicios Educativos Rurales (SER</w:t>
      </w:r>
      <w:r w:rsidR="00315992" w:rsidRPr="005505C5">
        <w:rPr>
          <w:rFonts w:ascii="Arial Narrow" w:hAnsi="Arial Narrow" w:cs="Arial"/>
          <w:color w:val="000000"/>
          <w:sz w:val="20"/>
          <w:szCs w:val="20"/>
        </w:rPr>
        <w:t>)</w:t>
      </w: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GRIDE -Cajamarca.</w:t>
      </w:r>
    </w:p>
    <w:p w:rsidR="00011560" w:rsidRPr="005505C5" w:rsidRDefault="00011560" w:rsidP="0015037C">
      <w:pPr>
        <w:numPr>
          <w:ilvl w:val="0"/>
          <w:numId w:val="7"/>
        </w:numPr>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CAPACIDADES INICAM (Instituto de Investigación y Capacitación Municipal)</w:t>
      </w:r>
    </w:p>
    <w:p w:rsidR="00011560" w:rsidRPr="005505C5" w:rsidRDefault="00011560" w:rsidP="00D954C8">
      <w:pPr>
        <w:ind w:firstLine="708"/>
        <w:jc w:val="both"/>
        <w:rPr>
          <w:rFonts w:ascii="Arial Narrow" w:hAnsi="Arial Narrow" w:cs="Arial"/>
          <w:color w:val="000000"/>
          <w:sz w:val="6"/>
          <w:szCs w:val="6"/>
        </w:rPr>
      </w:pPr>
    </w:p>
    <w:p w:rsidR="00011560" w:rsidRPr="005505C5" w:rsidRDefault="00A00123" w:rsidP="00D954C8">
      <w:pPr>
        <w:ind w:left="284"/>
        <w:jc w:val="both"/>
        <w:rPr>
          <w:rFonts w:ascii="Arial Narrow" w:hAnsi="Arial Narrow" w:cs="Arial"/>
          <w:color w:val="000000"/>
          <w:sz w:val="20"/>
          <w:szCs w:val="20"/>
        </w:rPr>
      </w:pPr>
      <w:r w:rsidRPr="005505C5">
        <w:rPr>
          <w:rFonts w:ascii="Arial Narrow" w:hAnsi="Arial Narrow" w:cs="Arial"/>
          <w:color w:val="000000"/>
          <w:sz w:val="20"/>
          <w:szCs w:val="20"/>
        </w:rPr>
        <w:t>El</w:t>
      </w:r>
      <w:r w:rsidR="00011560" w:rsidRPr="005505C5">
        <w:rPr>
          <w:rFonts w:ascii="Arial Narrow" w:hAnsi="Arial Narrow" w:cs="Arial"/>
          <w:color w:val="000000"/>
          <w:sz w:val="20"/>
          <w:szCs w:val="20"/>
        </w:rPr>
        <w:t xml:space="preserve"> tiempo de funcionamiento del Grupo Técnico Regional de Cambio Climático y Gestión de Riesgo será de dos años a partir de la instalación.</w:t>
      </w:r>
    </w:p>
    <w:p w:rsidR="00011560" w:rsidRPr="005505C5" w:rsidRDefault="00011560" w:rsidP="00D954C8">
      <w:pPr>
        <w:ind w:firstLine="708"/>
        <w:jc w:val="both"/>
        <w:rPr>
          <w:rFonts w:ascii="Arial Narrow" w:hAnsi="Arial Narrow" w:cs="Arial"/>
          <w:color w:val="000000"/>
          <w:sz w:val="6"/>
          <w:szCs w:val="6"/>
        </w:rPr>
      </w:pPr>
    </w:p>
    <w:p w:rsidR="00011560" w:rsidRPr="005505C5" w:rsidRDefault="00011560" w:rsidP="00D954C8">
      <w:pPr>
        <w:ind w:left="284"/>
        <w:jc w:val="both"/>
        <w:rPr>
          <w:rFonts w:ascii="Arial Narrow" w:hAnsi="Arial Narrow" w:cs="Arial"/>
          <w:color w:val="000000"/>
          <w:sz w:val="20"/>
          <w:szCs w:val="20"/>
        </w:rPr>
      </w:pPr>
      <w:r w:rsidRPr="005505C5">
        <w:rPr>
          <w:rFonts w:ascii="Arial Narrow" w:hAnsi="Arial Narrow" w:cs="Arial"/>
          <w:color w:val="000000"/>
          <w:sz w:val="20"/>
          <w:szCs w:val="20"/>
        </w:rPr>
        <w:t>La Secretaría Técnica será elegida entre los miembros del Grupo Técnico Regional de Cambio Climático y Gestión de Riesgo después de su instalación.</w:t>
      </w:r>
    </w:p>
    <w:p w:rsidR="00011560" w:rsidRPr="005505C5" w:rsidRDefault="00011560" w:rsidP="00D954C8">
      <w:pPr>
        <w:ind w:firstLine="708"/>
        <w:jc w:val="both"/>
        <w:rPr>
          <w:rFonts w:ascii="Arial Narrow" w:hAnsi="Arial Narrow" w:cs="Arial"/>
          <w:color w:val="000000"/>
          <w:sz w:val="6"/>
          <w:szCs w:val="6"/>
        </w:rPr>
      </w:pPr>
    </w:p>
    <w:p w:rsidR="00011560" w:rsidRPr="005505C5" w:rsidRDefault="00011560" w:rsidP="00D954C8">
      <w:pPr>
        <w:ind w:left="284" w:hanging="284"/>
        <w:jc w:val="both"/>
        <w:rPr>
          <w:rFonts w:ascii="Arial Narrow" w:hAnsi="Arial Narrow" w:cs="Arial"/>
          <w:color w:val="000000"/>
          <w:sz w:val="20"/>
          <w:szCs w:val="20"/>
        </w:rPr>
      </w:pPr>
      <w:r w:rsidRPr="005505C5">
        <w:rPr>
          <w:rFonts w:ascii="Arial Narrow" w:hAnsi="Arial Narrow" w:cs="Arial"/>
          <w:color w:val="000000"/>
          <w:sz w:val="20"/>
          <w:szCs w:val="20"/>
        </w:rPr>
        <w:tab/>
        <w:t>El Gobierno Regional de Cajamarca convocará a las instituciones consideradas en el artículo segundo, que requieran delegar a sus representantes.</w:t>
      </w:r>
    </w:p>
    <w:p w:rsidR="00011560" w:rsidRPr="005505C5" w:rsidRDefault="00011560" w:rsidP="00D954C8">
      <w:pPr>
        <w:ind w:left="426" w:hanging="426"/>
        <w:jc w:val="both"/>
        <w:rPr>
          <w:rFonts w:ascii="Arial Narrow" w:hAnsi="Arial Narrow" w:cs="Arial"/>
          <w:color w:val="000000"/>
          <w:sz w:val="20"/>
          <w:szCs w:val="20"/>
        </w:rPr>
      </w:pPr>
    </w:p>
    <w:p w:rsidR="00011560" w:rsidRPr="005505C5" w:rsidRDefault="00011560" w:rsidP="00D954C8">
      <w:pPr>
        <w:ind w:left="284"/>
        <w:jc w:val="both"/>
        <w:rPr>
          <w:rFonts w:ascii="Arial Narrow" w:hAnsi="Arial Narrow" w:cs="Arial"/>
          <w:color w:val="000000"/>
          <w:sz w:val="20"/>
          <w:szCs w:val="20"/>
        </w:rPr>
      </w:pPr>
      <w:r w:rsidRPr="005505C5">
        <w:rPr>
          <w:rFonts w:ascii="Arial Narrow" w:hAnsi="Arial Narrow" w:cs="Arial"/>
          <w:b/>
          <w:color w:val="000000"/>
          <w:sz w:val="20"/>
          <w:szCs w:val="20"/>
        </w:rPr>
        <w:t>AUTORIZAR a</w:t>
      </w:r>
      <w:r w:rsidRPr="005505C5">
        <w:rPr>
          <w:rFonts w:ascii="Arial Narrow" w:hAnsi="Arial Narrow" w:cs="Arial"/>
          <w:color w:val="000000"/>
          <w:sz w:val="20"/>
          <w:szCs w:val="20"/>
        </w:rPr>
        <w:t xml:space="preserve">l Grupo Técnico Regional de Cambio Climático y Gestión de Riesgos, a fin de que proponga la conformación de Comisiones Técnicas especializadas cuando así lo requiera. </w:t>
      </w:r>
    </w:p>
    <w:p w:rsidR="00011560" w:rsidRPr="005505C5" w:rsidRDefault="00011560" w:rsidP="00D954C8">
      <w:pPr>
        <w:ind w:firstLine="708"/>
        <w:jc w:val="both"/>
        <w:rPr>
          <w:rFonts w:ascii="Arial Narrow" w:hAnsi="Arial Narrow" w:cs="Arial"/>
          <w:color w:val="000000"/>
          <w:sz w:val="6"/>
          <w:szCs w:val="6"/>
        </w:rPr>
      </w:pPr>
    </w:p>
    <w:p w:rsidR="00011560" w:rsidRPr="005505C5" w:rsidRDefault="00011560" w:rsidP="00D954C8">
      <w:pPr>
        <w:ind w:left="284" w:hanging="284"/>
        <w:jc w:val="both"/>
        <w:rPr>
          <w:rFonts w:ascii="Arial Narrow" w:hAnsi="Arial Narrow" w:cs="Arial"/>
          <w:color w:val="000000"/>
          <w:sz w:val="20"/>
          <w:szCs w:val="20"/>
        </w:rPr>
      </w:pPr>
      <w:r w:rsidRPr="005505C5">
        <w:rPr>
          <w:rFonts w:ascii="Arial Narrow" w:hAnsi="Arial Narrow" w:cs="Arial"/>
          <w:color w:val="000000"/>
          <w:sz w:val="20"/>
          <w:szCs w:val="20"/>
        </w:rPr>
        <w:tab/>
      </w:r>
      <w:r w:rsidRPr="005505C5">
        <w:rPr>
          <w:rFonts w:ascii="Arial Narrow" w:hAnsi="Arial Narrow" w:cs="Arial"/>
          <w:b/>
          <w:color w:val="000000"/>
          <w:sz w:val="20"/>
          <w:szCs w:val="20"/>
        </w:rPr>
        <w:t>ENGARGAR</w:t>
      </w:r>
      <w:r w:rsidRPr="005505C5">
        <w:rPr>
          <w:rFonts w:ascii="Arial Narrow" w:hAnsi="Arial Narrow" w:cs="Arial"/>
          <w:color w:val="000000"/>
          <w:sz w:val="20"/>
          <w:szCs w:val="20"/>
        </w:rPr>
        <w:t xml:space="preserve"> al Órgano Ejecutivo del Gobierno Regional Cajamarca la publicación de la presente Ordenanza Regional en el Portal Electrónico Institucional del Gobierno Regional Cajamarca, </w:t>
      </w:r>
      <w:hyperlink r:id="rId7" w:history="1">
        <w:r w:rsidRPr="005505C5">
          <w:rPr>
            <w:rStyle w:val="Hipervnculo"/>
            <w:rFonts w:ascii="Arial Narrow" w:hAnsi="Arial Narrow" w:cs="Arial"/>
            <w:sz w:val="20"/>
            <w:szCs w:val="20"/>
          </w:rPr>
          <w:t>www.regioncajamarca.gob.pe</w:t>
        </w:r>
      </w:hyperlink>
      <w:r w:rsidRPr="005505C5">
        <w:rPr>
          <w:rFonts w:ascii="Arial Narrow" w:hAnsi="Arial Narrow" w:cs="Arial"/>
          <w:color w:val="000000"/>
          <w:sz w:val="20"/>
          <w:szCs w:val="20"/>
        </w:rPr>
        <w:t xml:space="preserve"> </w:t>
      </w:r>
    </w:p>
    <w:p w:rsidR="00011560" w:rsidRPr="005505C5" w:rsidRDefault="00011560" w:rsidP="00D954C8">
      <w:pPr>
        <w:ind w:firstLine="708"/>
        <w:jc w:val="both"/>
        <w:rPr>
          <w:rFonts w:ascii="Arial Narrow" w:hAnsi="Arial Narrow" w:cs="Arial"/>
          <w:color w:val="000000"/>
          <w:sz w:val="6"/>
          <w:szCs w:val="6"/>
        </w:rPr>
      </w:pPr>
    </w:p>
    <w:p w:rsidR="00011560" w:rsidRPr="005505C5" w:rsidRDefault="00011560" w:rsidP="00D954C8">
      <w:pPr>
        <w:ind w:left="284"/>
        <w:jc w:val="both"/>
        <w:rPr>
          <w:rFonts w:ascii="Arial Narrow" w:hAnsi="Arial Narrow" w:cs="Arial"/>
          <w:color w:val="000000"/>
          <w:sz w:val="20"/>
          <w:szCs w:val="20"/>
        </w:rPr>
      </w:pPr>
      <w:r w:rsidRPr="005505C5">
        <w:rPr>
          <w:rFonts w:ascii="Arial Narrow" w:hAnsi="Arial Narrow" w:cs="Arial"/>
          <w:color w:val="000000"/>
          <w:sz w:val="20"/>
          <w:szCs w:val="20"/>
        </w:rPr>
        <w:t>La presente Ordenanza Regional entrará en vigencia al día siguiente de su publicación en el Diario Oficial “El Peruano”.</w:t>
      </w:r>
    </w:p>
    <w:p w:rsidR="008D449F" w:rsidRPr="005505C5" w:rsidRDefault="008D449F" w:rsidP="00D954C8">
      <w:pPr>
        <w:jc w:val="both"/>
        <w:rPr>
          <w:rFonts w:ascii="Arial Narrow" w:hAnsi="Arial Narrow" w:cs="Arial"/>
          <w:color w:val="2A2A2A"/>
          <w:sz w:val="20"/>
          <w:szCs w:val="20"/>
        </w:rPr>
      </w:pPr>
    </w:p>
    <w:p w:rsidR="00A277F5" w:rsidRPr="005505C5" w:rsidRDefault="008D449F" w:rsidP="00D954C8">
      <w:pPr>
        <w:numPr>
          <w:ilvl w:val="0"/>
          <w:numId w:val="2"/>
        </w:numPr>
        <w:ind w:left="284" w:hanging="284"/>
        <w:jc w:val="both"/>
        <w:rPr>
          <w:rFonts w:ascii="Arial Narrow" w:hAnsi="Arial Narrow" w:cs="Arial"/>
          <w:sz w:val="20"/>
          <w:szCs w:val="20"/>
        </w:rPr>
      </w:pPr>
      <w:r w:rsidRPr="005505C5">
        <w:rPr>
          <w:rFonts w:ascii="Arial Narrow" w:hAnsi="Arial Narrow" w:cs="Arial"/>
          <w:color w:val="2A2A2A"/>
          <w:sz w:val="20"/>
          <w:szCs w:val="20"/>
        </w:rPr>
        <w:t>Dictamen Nº 002-2001-G</w:t>
      </w:r>
      <w:r w:rsidR="0067180F" w:rsidRPr="005505C5">
        <w:rPr>
          <w:rFonts w:ascii="Arial Narrow" w:hAnsi="Arial Narrow" w:cs="Arial"/>
          <w:color w:val="2A2A2A"/>
          <w:sz w:val="20"/>
          <w:szCs w:val="20"/>
        </w:rPr>
        <w:t>R.CAJ-CR/COAJ-CODESO</w:t>
      </w:r>
      <w:r w:rsidRPr="005505C5">
        <w:rPr>
          <w:rFonts w:ascii="Arial Narrow" w:hAnsi="Arial Narrow" w:cs="Arial"/>
          <w:color w:val="2A2A2A"/>
          <w:sz w:val="20"/>
          <w:szCs w:val="20"/>
        </w:rPr>
        <w:t xml:space="preserve"> evacuado por las </w:t>
      </w:r>
      <w:r w:rsidR="00C56494" w:rsidRPr="005505C5">
        <w:rPr>
          <w:rFonts w:ascii="Arial Narrow" w:hAnsi="Arial Narrow" w:cs="Arial"/>
          <w:color w:val="2A2A2A"/>
          <w:sz w:val="20"/>
          <w:szCs w:val="20"/>
        </w:rPr>
        <w:t xml:space="preserve">Comisiones Ordinarias </w:t>
      </w:r>
      <w:r w:rsidRPr="005505C5">
        <w:rPr>
          <w:rFonts w:ascii="Arial Narrow" w:hAnsi="Arial Narrow" w:cs="Arial"/>
          <w:color w:val="2A2A2A"/>
          <w:sz w:val="20"/>
          <w:szCs w:val="20"/>
        </w:rPr>
        <w:t xml:space="preserve">de Asuntos Jurídicos y Desarrollo Social referente </w:t>
      </w:r>
      <w:r w:rsidR="00E9777D" w:rsidRPr="005505C5">
        <w:rPr>
          <w:rFonts w:ascii="Arial Narrow" w:hAnsi="Arial Narrow" w:cs="Arial"/>
          <w:color w:val="2A2A2A"/>
          <w:sz w:val="20"/>
          <w:szCs w:val="20"/>
        </w:rPr>
        <w:t xml:space="preserve">al </w:t>
      </w:r>
      <w:r w:rsidRPr="005505C5">
        <w:rPr>
          <w:rFonts w:ascii="Arial Narrow" w:hAnsi="Arial Narrow" w:cs="Arial"/>
          <w:sz w:val="20"/>
          <w:szCs w:val="20"/>
        </w:rPr>
        <w:t>Proyecto de Ordenanza Regional que apruebe el Plan Estratégico Regional Multisectorial para la prevención y control de las ITS y VIH/SIDA en la Re</w:t>
      </w:r>
      <w:r w:rsidR="000875E0" w:rsidRPr="005505C5">
        <w:rPr>
          <w:rFonts w:ascii="Arial Narrow" w:hAnsi="Arial Narrow" w:cs="Arial"/>
          <w:sz w:val="20"/>
          <w:szCs w:val="20"/>
        </w:rPr>
        <w:t>gión Cajamarca 2011-2016</w:t>
      </w:r>
      <w:r w:rsidR="00A00123" w:rsidRPr="005505C5">
        <w:rPr>
          <w:rFonts w:ascii="Arial Narrow" w:hAnsi="Arial Narrow" w:cs="Arial"/>
          <w:sz w:val="20"/>
          <w:szCs w:val="20"/>
        </w:rPr>
        <w:t>,</w:t>
      </w:r>
      <w:r w:rsidR="000875E0" w:rsidRPr="005505C5">
        <w:rPr>
          <w:rFonts w:ascii="Arial Narrow" w:hAnsi="Arial Narrow" w:cs="Arial"/>
          <w:sz w:val="20"/>
          <w:szCs w:val="20"/>
        </w:rPr>
        <w:t xml:space="preserve"> </w:t>
      </w:r>
      <w:r w:rsidR="00A00123" w:rsidRPr="005505C5">
        <w:rPr>
          <w:rFonts w:ascii="Arial Narrow" w:hAnsi="Arial Narrow" w:cs="Arial"/>
          <w:sz w:val="20"/>
          <w:szCs w:val="20"/>
        </w:rPr>
        <w:t>s</w:t>
      </w:r>
      <w:r w:rsidR="00C56494" w:rsidRPr="005505C5">
        <w:rPr>
          <w:rFonts w:ascii="Arial Narrow" w:hAnsi="Arial Narrow" w:cs="Arial"/>
          <w:sz w:val="20"/>
          <w:szCs w:val="20"/>
        </w:rPr>
        <w:t>ustentada</w:t>
      </w:r>
      <w:r w:rsidR="00822027" w:rsidRPr="005505C5">
        <w:rPr>
          <w:rFonts w:ascii="Arial Narrow" w:hAnsi="Arial Narrow" w:cs="Arial"/>
          <w:sz w:val="20"/>
          <w:szCs w:val="20"/>
        </w:rPr>
        <w:t xml:space="preserve">s tanto en la opinión técnica y legal de las áreas competentes. </w:t>
      </w:r>
      <w:r w:rsidR="000875E0" w:rsidRPr="005505C5">
        <w:rPr>
          <w:rFonts w:ascii="Arial Narrow" w:hAnsi="Arial Narrow" w:cs="Arial"/>
          <w:sz w:val="20"/>
          <w:szCs w:val="20"/>
        </w:rPr>
        <w:t>Sometido a debate y votación se aprobó por unanimidad</w:t>
      </w:r>
      <w:r w:rsidR="0071420B" w:rsidRPr="005505C5">
        <w:rPr>
          <w:rFonts w:ascii="Arial Narrow" w:hAnsi="Arial Narrow" w:cs="Arial"/>
          <w:sz w:val="20"/>
          <w:szCs w:val="20"/>
        </w:rPr>
        <w:t xml:space="preserve">. </w:t>
      </w:r>
      <w:r w:rsidR="00C05D73" w:rsidRPr="005505C5">
        <w:rPr>
          <w:rFonts w:ascii="Arial Narrow" w:hAnsi="Arial Narrow" w:cs="Arial"/>
          <w:sz w:val="20"/>
          <w:szCs w:val="20"/>
        </w:rPr>
        <w:t xml:space="preserve">  </w:t>
      </w:r>
    </w:p>
    <w:p w:rsidR="00580699" w:rsidRPr="005505C5" w:rsidRDefault="00580699" w:rsidP="005505C5">
      <w:pPr>
        <w:ind w:firstLine="708"/>
        <w:jc w:val="both"/>
        <w:rPr>
          <w:rFonts w:ascii="Arial Narrow" w:hAnsi="Arial Narrow" w:cs="Arial"/>
          <w:color w:val="000000"/>
          <w:sz w:val="6"/>
          <w:szCs w:val="6"/>
        </w:rPr>
      </w:pPr>
    </w:p>
    <w:p w:rsidR="00A277F5" w:rsidRPr="005505C5" w:rsidRDefault="00A277F5" w:rsidP="00D954C8">
      <w:pPr>
        <w:pStyle w:val="Prrafodelista"/>
        <w:ind w:left="284"/>
        <w:jc w:val="both"/>
        <w:rPr>
          <w:rFonts w:ascii="Arial Narrow" w:hAnsi="Arial Narrow" w:cs="Arial"/>
          <w:color w:val="000000"/>
          <w:sz w:val="20"/>
          <w:szCs w:val="20"/>
        </w:rPr>
      </w:pPr>
      <w:r w:rsidRPr="005505C5">
        <w:rPr>
          <w:rFonts w:ascii="Arial Narrow" w:hAnsi="Arial Narrow" w:cs="Arial"/>
          <w:b/>
          <w:color w:val="000000"/>
          <w:sz w:val="20"/>
          <w:szCs w:val="20"/>
        </w:rPr>
        <w:t>DECLARAR</w:t>
      </w:r>
      <w:r w:rsidRPr="005505C5">
        <w:rPr>
          <w:rFonts w:ascii="Arial Narrow" w:hAnsi="Arial Narrow" w:cs="Arial"/>
          <w:color w:val="000000"/>
          <w:sz w:val="20"/>
          <w:szCs w:val="20"/>
        </w:rPr>
        <w:t xml:space="preserve"> de interés público del Gobierno Regional de Cajamarca, la promoción del Derecho a la Salud y a la Vida, mediante acciones de prevención de las ITS y VIH/SIDA en la Región Cajamarca 2011-2016.</w:t>
      </w:r>
    </w:p>
    <w:p w:rsidR="00A277F5" w:rsidRPr="005505C5" w:rsidRDefault="00A277F5" w:rsidP="005505C5">
      <w:pPr>
        <w:ind w:firstLine="708"/>
        <w:jc w:val="both"/>
        <w:rPr>
          <w:rFonts w:ascii="Arial Narrow" w:hAnsi="Arial Narrow" w:cs="Arial"/>
          <w:color w:val="000000"/>
          <w:sz w:val="6"/>
          <w:szCs w:val="6"/>
        </w:rPr>
      </w:pPr>
    </w:p>
    <w:p w:rsidR="00A277F5" w:rsidRPr="005505C5" w:rsidRDefault="00A277F5" w:rsidP="00D954C8">
      <w:pPr>
        <w:pStyle w:val="Prrafodelista"/>
        <w:ind w:left="284"/>
        <w:jc w:val="both"/>
        <w:rPr>
          <w:rFonts w:ascii="Arial Narrow" w:hAnsi="Arial Narrow" w:cs="Arial"/>
          <w:color w:val="000000"/>
          <w:sz w:val="20"/>
          <w:szCs w:val="20"/>
        </w:rPr>
      </w:pPr>
      <w:r w:rsidRPr="005505C5">
        <w:rPr>
          <w:rFonts w:ascii="Arial Narrow" w:hAnsi="Arial Narrow" w:cs="Arial"/>
          <w:b/>
          <w:color w:val="000000"/>
          <w:sz w:val="20"/>
          <w:szCs w:val="20"/>
        </w:rPr>
        <w:t>APROBAR</w:t>
      </w:r>
      <w:r w:rsidRPr="005505C5">
        <w:rPr>
          <w:rFonts w:ascii="Arial Narrow" w:hAnsi="Arial Narrow" w:cs="Arial"/>
          <w:color w:val="000000"/>
          <w:sz w:val="20"/>
          <w:szCs w:val="20"/>
        </w:rPr>
        <w:t xml:space="preserve"> el Plan Estratégico Regional Multisectorial para la prevención y control de las ITS y VIH SIDA en la Región Cajamarca 2011-2016, cuyo texto a fojas treinta y uno (31) se adjunta y forma parte de la presente Ordenanza Regional. </w:t>
      </w:r>
    </w:p>
    <w:p w:rsidR="00A277F5" w:rsidRPr="005505C5" w:rsidRDefault="00A277F5" w:rsidP="005505C5">
      <w:pPr>
        <w:ind w:firstLine="708"/>
        <w:jc w:val="both"/>
        <w:rPr>
          <w:rFonts w:ascii="Arial Narrow" w:hAnsi="Arial Narrow" w:cs="Arial"/>
          <w:color w:val="000000"/>
          <w:sz w:val="6"/>
          <w:szCs w:val="6"/>
        </w:rPr>
      </w:pPr>
    </w:p>
    <w:p w:rsidR="00A277F5" w:rsidRPr="005505C5" w:rsidRDefault="00A277F5" w:rsidP="00D954C8">
      <w:pPr>
        <w:pStyle w:val="Prrafodelista"/>
        <w:ind w:left="284"/>
        <w:jc w:val="both"/>
        <w:rPr>
          <w:rFonts w:ascii="Arial Narrow" w:hAnsi="Arial Narrow" w:cs="Arial"/>
          <w:color w:val="000000"/>
          <w:sz w:val="20"/>
          <w:szCs w:val="20"/>
        </w:rPr>
      </w:pPr>
      <w:r w:rsidRPr="005505C5">
        <w:rPr>
          <w:rFonts w:ascii="Arial Narrow" w:hAnsi="Arial Narrow" w:cs="Arial"/>
          <w:b/>
          <w:color w:val="000000"/>
          <w:sz w:val="20"/>
          <w:szCs w:val="20"/>
        </w:rPr>
        <w:t>ENCARGAR</w:t>
      </w:r>
      <w:r w:rsidRPr="005505C5">
        <w:rPr>
          <w:rFonts w:ascii="Arial Narrow" w:hAnsi="Arial Narrow" w:cs="Arial"/>
          <w:color w:val="000000"/>
          <w:sz w:val="20"/>
          <w:szCs w:val="20"/>
        </w:rPr>
        <w:t xml:space="preserve"> </w:t>
      </w:r>
      <w:r w:rsidR="00E9777D" w:rsidRPr="005505C5">
        <w:rPr>
          <w:rFonts w:ascii="Arial Narrow" w:hAnsi="Arial Narrow" w:cs="Arial"/>
          <w:color w:val="000000"/>
          <w:sz w:val="20"/>
          <w:szCs w:val="20"/>
        </w:rPr>
        <w:t xml:space="preserve">la Implementación </w:t>
      </w:r>
      <w:r w:rsidR="00F67C23" w:rsidRPr="005505C5">
        <w:rPr>
          <w:rFonts w:ascii="Arial Narrow" w:hAnsi="Arial Narrow" w:cs="Arial"/>
          <w:color w:val="000000"/>
          <w:sz w:val="20"/>
          <w:szCs w:val="20"/>
        </w:rPr>
        <w:t>a l</w:t>
      </w:r>
      <w:r w:rsidRPr="005505C5">
        <w:rPr>
          <w:rFonts w:ascii="Arial Narrow" w:hAnsi="Arial Narrow" w:cs="Arial"/>
          <w:color w:val="000000"/>
          <w:sz w:val="20"/>
          <w:szCs w:val="20"/>
        </w:rPr>
        <w:t xml:space="preserve">a Gerencia Regional de Desarrollo Social, para que a través de la Dirección Regional de Salud- DIRESA Cajamarca, la Coordinadora Regional Multisectorial de Salud (COREMUSA) y demás órganos competentes ejecuten, implementen, desarrollen, coordinen y realicen seguimiento  del cumplimiento de los objetivos estratégicos mediante actividades, metas e indicadores contenidos en el Plan Estratégico Regional Multisectorial 2011-2016 para la prevención y control de las ITS, VIH y SIDA.  </w:t>
      </w:r>
    </w:p>
    <w:p w:rsidR="00A277F5" w:rsidRPr="005505C5" w:rsidRDefault="00A277F5" w:rsidP="005505C5">
      <w:pPr>
        <w:ind w:firstLine="708"/>
        <w:jc w:val="both"/>
        <w:rPr>
          <w:rFonts w:ascii="Arial Narrow" w:hAnsi="Arial Narrow" w:cs="Arial"/>
          <w:color w:val="000000"/>
          <w:sz w:val="6"/>
          <w:szCs w:val="6"/>
        </w:rPr>
      </w:pPr>
    </w:p>
    <w:p w:rsidR="00A277F5" w:rsidRPr="005505C5" w:rsidRDefault="00A277F5" w:rsidP="00D954C8">
      <w:pPr>
        <w:pStyle w:val="Prrafodelista"/>
        <w:ind w:left="284"/>
        <w:jc w:val="both"/>
        <w:rPr>
          <w:rFonts w:ascii="Arial Narrow" w:hAnsi="Arial Narrow" w:cs="Arial"/>
          <w:color w:val="000000"/>
          <w:sz w:val="20"/>
          <w:szCs w:val="20"/>
        </w:rPr>
      </w:pPr>
      <w:r w:rsidRPr="005505C5">
        <w:rPr>
          <w:rFonts w:ascii="Arial Narrow" w:hAnsi="Arial Narrow" w:cs="Arial"/>
          <w:b/>
          <w:color w:val="000000"/>
          <w:sz w:val="20"/>
          <w:szCs w:val="20"/>
        </w:rPr>
        <w:lastRenderedPageBreak/>
        <w:t>ENCARGAR al órgano Ejecutivo del Gobierno Regional de Cajamarca difunda</w:t>
      </w:r>
      <w:r w:rsidRPr="005505C5">
        <w:rPr>
          <w:rFonts w:ascii="Arial Narrow" w:hAnsi="Arial Narrow" w:cs="Arial"/>
          <w:color w:val="000000"/>
          <w:sz w:val="20"/>
          <w:szCs w:val="20"/>
        </w:rPr>
        <w:t xml:space="preserve"> y </w:t>
      </w:r>
      <w:r w:rsidR="00A00123" w:rsidRPr="005505C5">
        <w:rPr>
          <w:rFonts w:ascii="Arial Narrow" w:hAnsi="Arial Narrow" w:cs="Arial"/>
          <w:color w:val="000000"/>
          <w:sz w:val="20"/>
          <w:szCs w:val="20"/>
        </w:rPr>
        <w:t>socialice</w:t>
      </w:r>
      <w:r w:rsidRPr="005505C5">
        <w:rPr>
          <w:rFonts w:ascii="Arial Narrow" w:hAnsi="Arial Narrow" w:cs="Arial"/>
          <w:color w:val="000000"/>
          <w:sz w:val="20"/>
          <w:szCs w:val="20"/>
        </w:rPr>
        <w:t xml:space="preserve"> el contenido del Plan Estratégico Regional Multisectorial 2011-2016 para la prevención y control de las ITS, VIH y SIDA a través del Portal Electrónico del Gobierno Regional Cajamarca (</w:t>
      </w:r>
      <w:hyperlink r:id="rId8" w:history="1">
        <w:r w:rsidRPr="005505C5">
          <w:rPr>
            <w:rStyle w:val="Hipervnculo"/>
            <w:rFonts w:ascii="Arial Narrow" w:hAnsi="Arial Narrow" w:cs="Arial"/>
            <w:sz w:val="20"/>
            <w:szCs w:val="20"/>
          </w:rPr>
          <w:t>www.regioncajamarca.gob.pe</w:t>
        </w:r>
      </w:hyperlink>
      <w:r w:rsidRPr="005505C5">
        <w:rPr>
          <w:rFonts w:ascii="Arial Narrow" w:hAnsi="Arial Narrow" w:cs="Arial"/>
          <w:sz w:val="20"/>
          <w:szCs w:val="20"/>
        </w:rPr>
        <w:t>)</w:t>
      </w:r>
      <w:r w:rsidRPr="005505C5">
        <w:rPr>
          <w:rFonts w:ascii="Arial Narrow" w:hAnsi="Arial Narrow" w:cs="Arial"/>
          <w:color w:val="000000"/>
          <w:sz w:val="20"/>
          <w:szCs w:val="20"/>
        </w:rPr>
        <w:t xml:space="preserve"> </w:t>
      </w:r>
    </w:p>
    <w:p w:rsidR="00A277F5" w:rsidRPr="005505C5" w:rsidRDefault="00A277F5" w:rsidP="005505C5">
      <w:pPr>
        <w:ind w:firstLine="708"/>
        <w:jc w:val="both"/>
        <w:rPr>
          <w:rFonts w:ascii="Arial Narrow" w:hAnsi="Arial Narrow" w:cs="Arial"/>
          <w:color w:val="000000"/>
          <w:sz w:val="6"/>
          <w:szCs w:val="6"/>
        </w:rPr>
      </w:pPr>
      <w:r w:rsidRPr="005505C5">
        <w:rPr>
          <w:rFonts w:ascii="Arial Narrow" w:hAnsi="Arial Narrow" w:cs="Arial"/>
          <w:color w:val="000000"/>
          <w:sz w:val="6"/>
          <w:szCs w:val="6"/>
        </w:rPr>
        <w:t xml:space="preserve"> </w:t>
      </w:r>
    </w:p>
    <w:p w:rsidR="00A277F5" w:rsidRPr="005505C5" w:rsidRDefault="00A277F5" w:rsidP="00D954C8">
      <w:pPr>
        <w:pStyle w:val="Prrafodelista"/>
        <w:ind w:left="360"/>
        <w:jc w:val="both"/>
        <w:rPr>
          <w:rFonts w:ascii="Arial Narrow" w:hAnsi="Arial Narrow" w:cs="Arial"/>
          <w:color w:val="000000"/>
          <w:sz w:val="20"/>
          <w:szCs w:val="20"/>
        </w:rPr>
      </w:pPr>
      <w:r w:rsidRPr="005505C5">
        <w:rPr>
          <w:rFonts w:ascii="Arial Narrow" w:hAnsi="Arial Narrow" w:cs="Arial"/>
          <w:color w:val="000000"/>
          <w:sz w:val="20"/>
          <w:szCs w:val="20"/>
        </w:rPr>
        <w:t>La presente Ordenanza entrará en vigencia al día siguiente de su publicación en el Diario Oficial “El Peruano”.</w:t>
      </w:r>
    </w:p>
    <w:p w:rsidR="008D449F" w:rsidRPr="005505C5" w:rsidRDefault="008D449F" w:rsidP="00D954C8">
      <w:pPr>
        <w:jc w:val="both"/>
        <w:rPr>
          <w:rFonts w:ascii="Arial Narrow" w:hAnsi="Arial Narrow" w:cs="Arial"/>
          <w:sz w:val="20"/>
          <w:szCs w:val="20"/>
        </w:rPr>
      </w:pPr>
    </w:p>
    <w:p w:rsidR="008D449F" w:rsidRPr="005505C5" w:rsidRDefault="008D449F" w:rsidP="00D954C8">
      <w:pPr>
        <w:numPr>
          <w:ilvl w:val="0"/>
          <w:numId w:val="2"/>
        </w:numPr>
        <w:ind w:left="284" w:hanging="284"/>
        <w:jc w:val="both"/>
        <w:rPr>
          <w:rFonts w:ascii="Arial Narrow" w:hAnsi="Arial Narrow" w:cs="Arial"/>
          <w:color w:val="2A2A2A"/>
          <w:sz w:val="20"/>
          <w:szCs w:val="20"/>
        </w:rPr>
      </w:pPr>
      <w:r w:rsidRPr="005505C5">
        <w:rPr>
          <w:rFonts w:ascii="Arial Narrow" w:hAnsi="Arial Narrow" w:cs="Arial"/>
          <w:color w:val="2A2A2A"/>
          <w:sz w:val="20"/>
          <w:szCs w:val="20"/>
        </w:rPr>
        <w:t xml:space="preserve">Dictamen Nº 002-2001-GR.CAJ-CR/COAJ-COP evacuado por las </w:t>
      </w:r>
      <w:r w:rsidR="00E44823" w:rsidRPr="005505C5">
        <w:rPr>
          <w:rFonts w:ascii="Arial Narrow" w:hAnsi="Arial Narrow" w:cs="Arial"/>
          <w:color w:val="2A2A2A"/>
          <w:sz w:val="20"/>
          <w:szCs w:val="20"/>
        </w:rPr>
        <w:t xml:space="preserve">Comisiones Ordinarias </w:t>
      </w:r>
      <w:r w:rsidRPr="005505C5">
        <w:rPr>
          <w:rFonts w:ascii="Arial Narrow" w:hAnsi="Arial Narrow" w:cs="Arial"/>
          <w:color w:val="2A2A2A"/>
          <w:sz w:val="20"/>
          <w:szCs w:val="20"/>
        </w:rPr>
        <w:t xml:space="preserve">de Asuntos Jurídicos y Planeamiento referente </w:t>
      </w:r>
      <w:r w:rsidR="00E44823" w:rsidRPr="005505C5">
        <w:rPr>
          <w:rFonts w:ascii="Arial Narrow" w:hAnsi="Arial Narrow" w:cs="Arial"/>
          <w:color w:val="2A2A2A"/>
          <w:sz w:val="20"/>
          <w:szCs w:val="20"/>
        </w:rPr>
        <w:t xml:space="preserve">al </w:t>
      </w:r>
      <w:r w:rsidRPr="005505C5">
        <w:rPr>
          <w:rFonts w:ascii="Arial Narrow" w:hAnsi="Arial Narrow" w:cs="Arial"/>
          <w:sz w:val="20"/>
          <w:szCs w:val="20"/>
        </w:rPr>
        <w:t>Proyecto de Ordenanza Regiona</w:t>
      </w:r>
      <w:r w:rsidR="00A00123" w:rsidRPr="005505C5">
        <w:rPr>
          <w:rFonts w:ascii="Arial Narrow" w:hAnsi="Arial Narrow" w:cs="Arial"/>
          <w:sz w:val="20"/>
          <w:szCs w:val="20"/>
        </w:rPr>
        <w:t>l del Presupuesto Participativo, s</w:t>
      </w:r>
      <w:r w:rsidR="00493A46" w:rsidRPr="005505C5">
        <w:rPr>
          <w:rFonts w:ascii="Arial Narrow" w:hAnsi="Arial Narrow" w:cs="Arial"/>
          <w:sz w:val="20"/>
          <w:szCs w:val="20"/>
        </w:rPr>
        <w:t>ustentadas en</w:t>
      </w:r>
      <w:r w:rsidR="00A976BD" w:rsidRPr="005505C5">
        <w:rPr>
          <w:rFonts w:ascii="Arial Narrow" w:hAnsi="Arial Narrow" w:cs="Arial"/>
          <w:sz w:val="20"/>
          <w:szCs w:val="20"/>
        </w:rPr>
        <w:t xml:space="preserve"> las opiniones técnica y legal de las áreas competente</w:t>
      </w:r>
      <w:r w:rsidR="00121A19" w:rsidRPr="005505C5">
        <w:rPr>
          <w:rFonts w:ascii="Arial Narrow" w:hAnsi="Arial Narrow" w:cs="Arial"/>
          <w:sz w:val="20"/>
          <w:szCs w:val="20"/>
        </w:rPr>
        <w:t>s</w:t>
      </w:r>
      <w:r w:rsidR="00A17386" w:rsidRPr="005505C5">
        <w:rPr>
          <w:rFonts w:ascii="Arial Narrow" w:hAnsi="Arial Narrow" w:cs="Arial"/>
          <w:color w:val="000000"/>
          <w:sz w:val="20"/>
          <w:szCs w:val="20"/>
        </w:rPr>
        <w:t xml:space="preserve">. </w:t>
      </w:r>
      <w:r w:rsidR="00FD57E0" w:rsidRPr="005505C5">
        <w:rPr>
          <w:rFonts w:ascii="Arial Narrow" w:hAnsi="Arial Narrow" w:cs="Arial"/>
          <w:sz w:val="20"/>
          <w:szCs w:val="20"/>
        </w:rPr>
        <w:t>Sometido a debate y votación se aprobó por unanimidad</w:t>
      </w:r>
      <w:r w:rsidR="00E3415D" w:rsidRPr="005505C5">
        <w:rPr>
          <w:rFonts w:ascii="Arial Narrow" w:hAnsi="Arial Narrow" w:cs="Arial"/>
          <w:sz w:val="20"/>
          <w:szCs w:val="20"/>
        </w:rPr>
        <w:t>,</w:t>
      </w:r>
      <w:r w:rsidR="003F5595" w:rsidRPr="005505C5">
        <w:rPr>
          <w:rFonts w:ascii="Arial Narrow" w:hAnsi="Arial Narrow" w:cs="Arial"/>
          <w:sz w:val="20"/>
          <w:szCs w:val="20"/>
        </w:rPr>
        <w:t xml:space="preserve"> con la</w:t>
      </w:r>
      <w:r w:rsidR="00BA7326" w:rsidRPr="005505C5">
        <w:rPr>
          <w:rFonts w:ascii="Arial Narrow" w:hAnsi="Arial Narrow" w:cs="Arial"/>
          <w:sz w:val="20"/>
          <w:szCs w:val="20"/>
        </w:rPr>
        <w:t>s</w:t>
      </w:r>
      <w:r w:rsidR="003F5595" w:rsidRPr="005505C5">
        <w:rPr>
          <w:rFonts w:ascii="Arial Narrow" w:hAnsi="Arial Narrow" w:cs="Arial"/>
          <w:sz w:val="20"/>
          <w:szCs w:val="20"/>
        </w:rPr>
        <w:t xml:space="preserve"> inclusi</w:t>
      </w:r>
      <w:r w:rsidR="00BA7326" w:rsidRPr="005505C5">
        <w:rPr>
          <w:rFonts w:ascii="Arial Narrow" w:hAnsi="Arial Narrow" w:cs="Arial"/>
          <w:sz w:val="20"/>
          <w:szCs w:val="20"/>
        </w:rPr>
        <w:t>ones</w:t>
      </w:r>
      <w:r w:rsidR="00121A19" w:rsidRPr="005505C5">
        <w:rPr>
          <w:rFonts w:ascii="Arial Narrow" w:hAnsi="Arial Narrow" w:cs="Arial"/>
          <w:sz w:val="20"/>
          <w:szCs w:val="20"/>
        </w:rPr>
        <w:t xml:space="preserve"> de</w:t>
      </w:r>
      <w:r w:rsidR="00FD57E0" w:rsidRPr="005505C5">
        <w:rPr>
          <w:rFonts w:ascii="Arial Narrow" w:hAnsi="Arial Narrow" w:cs="Arial"/>
          <w:sz w:val="20"/>
          <w:szCs w:val="20"/>
        </w:rPr>
        <w:t xml:space="preserve"> </w:t>
      </w:r>
      <w:r w:rsidR="00777AED" w:rsidRPr="005505C5">
        <w:rPr>
          <w:rFonts w:ascii="Arial Narrow" w:hAnsi="Arial Narrow" w:cs="Arial"/>
          <w:sz w:val="20"/>
          <w:szCs w:val="20"/>
        </w:rPr>
        <w:t xml:space="preserve">la Organización Aguaruna de San Ignacio-ORASI, Organización Fronteriza Aguaruna </w:t>
      </w:r>
      <w:r w:rsidR="00551876" w:rsidRPr="005505C5">
        <w:rPr>
          <w:rFonts w:ascii="Arial Narrow" w:hAnsi="Arial Narrow" w:cs="Arial"/>
          <w:sz w:val="20"/>
          <w:szCs w:val="20"/>
        </w:rPr>
        <w:t>de Cajamarca</w:t>
      </w:r>
      <w:r w:rsidR="00777AED" w:rsidRPr="005505C5">
        <w:rPr>
          <w:rFonts w:ascii="Arial Narrow" w:hAnsi="Arial Narrow" w:cs="Arial"/>
          <w:sz w:val="20"/>
          <w:szCs w:val="20"/>
        </w:rPr>
        <w:t>-ORFAC y</w:t>
      </w:r>
      <w:r w:rsidR="00551876" w:rsidRPr="005505C5">
        <w:rPr>
          <w:rFonts w:ascii="Arial Narrow" w:hAnsi="Arial Narrow" w:cs="Arial"/>
          <w:sz w:val="20"/>
          <w:szCs w:val="20"/>
        </w:rPr>
        <w:t xml:space="preserve"> </w:t>
      </w:r>
      <w:r w:rsidR="003F5595" w:rsidRPr="005505C5">
        <w:rPr>
          <w:rFonts w:ascii="Arial Narrow" w:hAnsi="Arial Narrow" w:cs="Arial"/>
          <w:sz w:val="20"/>
          <w:szCs w:val="20"/>
        </w:rPr>
        <w:t xml:space="preserve"> </w:t>
      </w:r>
      <w:r w:rsidR="00777AED" w:rsidRPr="005505C5">
        <w:rPr>
          <w:rFonts w:ascii="Arial Narrow" w:hAnsi="Arial Narrow" w:cs="Arial"/>
          <w:sz w:val="20"/>
          <w:szCs w:val="20"/>
        </w:rPr>
        <w:t>Federación de Rondas Campesinas</w:t>
      </w:r>
      <w:r w:rsidR="00A525FC" w:rsidRPr="005505C5">
        <w:rPr>
          <w:rFonts w:ascii="Arial Narrow" w:hAnsi="Arial Narrow" w:cs="Arial"/>
          <w:sz w:val="20"/>
          <w:szCs w:val="20"/>
        </w:rPr>
        <w:t>.</w:t>
      </w:r>
    </w:p>
    <w:p w:rsidR="00A039D5" w:rsidRPr="005505C5" w:rsidRDefault="00A039D5" w:rsidP="005505C5">
      <w:pPr>
        <w:ind w:firstLine="708"/>
        <w:jc w:val="both"/>
        <w:rPr>
          <w:rFonts w:ascii="Arial Narrow" w:hAnsi="Arial Narrow" w:cs="Arial"/>
          <w:color w:val="000000"/>
          <w:sz w:val="6"/>
          <w:szCs w:val="6"/>
        </w:rPr>
      </w:pPr>
    </w:p>
    <w:p w:rsidR="00A039D5" w:rsidRPr="005505C5" w:rsidRDefault="00A039D5" w:rsidP="00D954C8">
      <w:pPr>
        <w:autoSpaceDE w:val="0"/>
        <w:autoSpaceDN w:val="0"/>
        <w:adjustRightInd w:val="0"/>
        <w:ind w:left="284"/>
        <w:jc w:val="both"/>
        <w:rPr>
          <w:rFonts w:ascii="Arial Narrow" w:hAnsi="Arial Narrow" w:cs="Arial"/>
          <w:color w:val="000000"/>
          <w:sz w:val="20"/>
          <w:szCs w:val="20"/>
        </w:rPr>
      </w:pPr>
      <w:r w:rsidRPr="005505C5">
        <w:rPr>
          <w:rFonts w:ascii="Arial Narrow" w:hAnsi="Arial Narrow" w:cs="Arial"/>
          <w:b/>
          <w:color w:val="000000"/>
          <w:sz w:val="20"/>
          <w:szCs w:val="20"/>
        </w:rPr>
        <w:t>CONVOCAR</w:t>
      </w:r>
      <w:r w:rsidRPr="005505C5">
        <w:rPr>
          <w:rFonts w:ascii="Arial Narrow" w:hAnsi="Arial Narrow" w:cs="Arial"/>
          <w:color w:val="000000"/>
          <w:sz w:val="20"/>
          <w:szCs w:val="20"/>
        </w:rPr>
        <w:t xml:space="preserve"> a los Alcaldes Provinciales de la Región, a las Organizaciones de alcance regional de la Sociedad Civil, a las instituciones públicas y privadas que ejecutan acciones de desarrollo en la región; a las Universidades; a la Cooperación Internacional; a las Organizaciones Empresariales; a los Colegios Profesionales, a participar en el Proceso de Presupuesto Participativo para el año fiscal 2012, a implementarse en el ámbito del Gobierno Regional de Cajamarca.</w:t>
      </w:r>
    </w:p>
    <w:p w:rsidR="00A039D5" w:rsidRPr="005505C5" w:rsidRDefault="00A039D5" w:rsidP="005505C5">
      <w:pPr>
        <w:ind w:firstLine="708"/>
        <w:jc w:val="both"/>
        <w:rPr>
          <w:rFonts w:ascii="Arial Narrow" w:hAnsi="Arial Narrow" w:cs="Arial"/>
          <w:color w:val="000000"/>
          <w:sz w:val="6"/>
          <w:szCs w:val="6"/>
        </w:rPr>
      </w:pPr>
    </w:p>
    <w:p w:rsidR="00A039D5" w:rsidRDefault="00A039D5" w:rsidP="00D954C8">
      <w:pPr>
        <w:autoSpaceDE w:val="0"/>
        <w:autoSpaceDN w:val="0"/>
        <w:adjustRightInd w:val="0"/>
        <w:ind w:left="284" w:hanging="426"/>
        <w:jc w:val="both"/>
        <w:rPr>
          <w:rFonts w:ascii="Arial Narrow" w:hAnsi="Arial Narrow" w:cs="Arial"/>
          <w:color w:val="000000"/>
          <w:sz w:val="20"/>
          <w:szCs w:val="20"/>
        </w:rPr>
      </w:pPr>
      <w:r w:rsidRPr="005505C5">
        <w:rPr>
          <w:rFonts w:ascii="Arial Narrow" w:hAnsi="Arial Narrow" w:cs="Arial"/>
          <w:b/>
          <w:color w:val="000000"/>
          <w:sz w:val="20"/>
          <w:szCs w:val="20"/>
        </w:rPr>
        <w:tab/>
        <w:t>DETERMINAR</w:t>
      </w:r>
      <w:r w:rsidRPr="005505C5">
        <w:rPr>
          <w:rFonts w:ascii="Arial Narrow" w:hAnsi="Arial Narrow" w:cs="Arial"/>
          <w:color w:val="000000"/>
          <w:sz w:val="20"/>
          <w:szCs w:val="20"/>
        </w:rPr>
        <w:t xml:space="preserve"> que el Proceso del Presupuesto Participativo Regional se oriente a lograr la mayor integración territorial, teniendo en cuenta los corredores económicos siguientes:</w:t>
      </w:r>
      <w:r w:rsidR="0049707D" w:rsidRPr="005505C5">
        <w:rPr>
          <w:rFonts w:ascii="Arial Narrow" w:hAnsi="Arial Narrow" w:cs="Arial"/>
          <w:color w:val="000000"/>
          <w:sz w:val="20"/>
          <w:szCs w:val="20"/>
        </w:rPr>
        <w:t xml:space="preserve">  </w:t>
      </w:r>
    </w:p>
    <w:p w:rsidR="005505C5" w:rsidRPr="005505C5" w:rsidRDefault="005505C5" w:rsidP="005505C5">
      <w:pPr>
        <w:autoSpaceDE w:val="0"/>
        <w:autoSpaceDN w:val="0"/>
        <w:adjustRightInd w:val="0"/>
        <w:ind w:left="284" w:hanging="426"/>
        <w:jc w:val="both"/>
        <w:rPr>
          <w:rFonts w:ascii="Arial Narrow" w:hAnsi="Arial Narrow" w:cs="Arial"/>
          <w:color w:val="000000"/>
          <w:sz w:val="6"/>
          <w:szCs w:val="6"/>
        </w:rPr>
      </w:pPr>
    </w:p>
    <w:p w:rsidR="00A039D5" w:rsidRPr="005505C5" w:rsidRDefault="00A039D5" w:rsidP="005505C5">
      <w:pPr>
        <w:autoSpaceDE w:val="0"/>
        <w:autoSpaceDN w:val="0"/>
        <w:adjustRightInd w:val="0"/>
        <w:jc w:val="both"/>
        <w:rPr>
          <w:rFonts w:ascii="Arial Narrow" w:hAnsi="Arial Narrow" w:cs="Arial"/>
          <w:color w:val="000000"/>
          <w:sz w:val="6"/>
          <w:szCs w:val="6"/>
        </w:rPr>
      </w:pPr>
    </w:p>
    <w:p w:rsidR="00A039D5" w:rsidRPr="005505C5" w:rsidRDefault="00A039D5" w:rsidP="005505C5">
      <w:pPr>
        <w:numPr>
          <w:ilvl w:val="0"/>
          <w:numId w:val="8"/>
        </w:numPr>
        <w:autoSpaceDE w:val="0"/>
        <w:autoSpaceDN w:val="0"/>
        <w:adjustRightInd w:val="0"/>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Corredor Económico Norte: provincias de San Ignacio, Jaén y Cutervo.</w:t>
      </w:r>
    </w:p>
    <w:p w:rsidR="00A039D5" w:rsidRPr="005505C5" w:rsidRDefault="00A039D5" w:rsidP="0015037C">
      <w:pPr>
        <w:numPr>
          <w:ilvl w:val="0"/>
          <w:numId w:val="8"/>
        </w:numPr>
        <w:autoSpaceDE w:val="0"/>
        <w:autoSpaceDN w:val="0"/>
        <w:adjustRightInd w:val="0"/>
        <w:spacing w:line="360" w:lineRule="auto"/>
        <w:ind w:left="568" w:hanging="284"/>
        <w:jc w:val="both"/>
        <w:rPr>
          <w:rFonts w:ascii="Arial Narrow" w:hAnsi="Arial Narrow" w:cs="Arial"/>
          <w:color w:val="000000"/>
          <w:sz w:val="20"/>
          <w:szCs w:val="20"/>
        </w:rPr>
      </w:pPr>
      <w:r w:rsidRPr="005505C5">
        <w:rPr>
          <w:rFonts w:ascii="Arial Narrow" w:hAnsi="Arial Narrow" w:cs="Arial"/>
          <w:color w:val="000000"/>
          <w:sz w:val="20"/>
          <w:szCs w:val="20"/>
        </w:rPr>
        <w:t>Corredor Económico Centro: provincias de Chota, Hualgayoc y Santa Cruz.</w:t>
      </w:r>
    </w:p>
    <w:p w:rsidR="00A039D5" w:rsidRPr="005505C5" w:rsidRDefault="00A039D5" w:rsidP="0015037C">
      <w:pPr>
        <w:numPr>
          <w:ilvl w:val="0"/>
          <w:numId w:val="8"/>
        </w:numPr>
        <w:autoSpaceDE w:val="0"/>
        <w:autoSpaceDN w:val="0"/>
        <w:adjustRightInd w:val="0"/>
        <w:ind w:left="567" w:hanging="283"/>
        <w:jc w:val="both"/>
        <w:rPr>
          <w:rFonts w:ascii="Arial Narrow" w:hAnsi="Arial Narrow" w:cs="Arial"/>
          <w:color w:val="000000"/>
          <w:sz w:val="20"/>
          <w:szCs w:val="20"/>
        </w:rPr>
      </w:pPr>
      <w:r w:rsidRPr="005505C5">
        <w:rPr>
          <w:rFonts w:ascii="Arial Narrow" w:hAnsi="Arial Narrow" w:cs="Arial"/>
          <w:color w:val="000000"/>
          <w:sz w:val="20"/>
          <w:szCs w:val="20"/>
        </w:rPr>
        <w:t>Corredor Económico Sur Oeste: provincias de San Miguel, San Pablo, Contumazá y Cajamarca (distritos de Magdalena, Asunción y San Juan</w:t>
      </w:r>
      <w:r w:rsidR="00315992" w:rsidRPr="005505C5">
        <w:rPr>
          <w:rFonts w:ascii="Arial Narrow" w:hAnsi="Arial Narrow" w:cs="Arial"/>
          <w:color w:val="000000"/>
          <w:sz w:val="20"/>
          <w:szCs w:val="20"/>
        </w:rPr>
        <w:t>)</w:t>
      </w:r>
    </w:p>
    <w:p w:rsidR="0015037C" w:rsidRPr="005505C5" w:rsidRDefault="0015037C" w:rsidP="0015037C">
      <w:pPr>
        <w:autoSpaceDE w:val="0"/>
        <w:autoSpaceDN w:val="0"/>
        <w:adjustRightInd w:val="0"/>
        <w:ind w:left="567"/>
        <w:jc w:val="both"/>
        <w:rPr>
          <w:rFonts w:ascii="Arial Narrow" w:hAnsi="Arial Narrow" w:cs="Arial"/>
          <w:color w:val="000000"/>
          <w:sz w:val="6"/>
          <w:szCs w:val="6"/>
        </w:rPr>
      </w:pPr>
    </w:p>
    <w:p w:rsidR="00A039D5" w:rsidRPr="005505C5" w:rsidRDefault="00A039D5" w:rsidP="0015037C">
      <w:pPr>
        <w:numPr>
          <w:ilvl w:val="0"/>
          <w:numId w:val="8"/>
        </w:numPr>
        <w:autoSpaceDE w:val="0"/>
        <w:autoSpaceDN w:val="0"/>
        <w:adjustRightInd w:val="0"/>
        <w:ind w:left="567" w:hanging="283"/>
        <w:jc w:val="both"/>
        <w:rPr>
          <w:rFonts w:ascii="Arial Narrow" w:hAnsi="Arial Narrow" w:cs="Arial"/>
          <w:color w:val="000000"/>
          <w:sz w:val="20"/>
          <w:szCs w:val="20"/>
        </w:rPr>
      </w:pPr>
      <w:r w:rsidRPr="005505C5">
        <w:rPr>
          <w:rFonts w:ascii="Arial Narrow" w:hAnsi="Arial Narrow" w:cs="Arial"/>
          <w:color w:val="000000"/>
          <w:sz w:val="20"/>
          <w:szCs w:val="20"/>
        </w:rPr>
        <w:t>Corredor Económico Sur Este: provincias de San Marcos, Cajabamba y Cajamarca (distritos de Matara, Namora, Llacanora y Baños del Inca), además de la provincia de Celendín.</w:t>
      </w:r>
    </w:p>
    <w:p w:rsidR="00A039D5" w:rsidRPr="005505C5" w:rsidRDefault="00A039D5" w:rsidP="005505C5">
      <w:pPr>
        <w:autoSpaceDE w:val="0"/>
        <w:autoSpaceDN w:val="0"/>
        <w:adjustRightInd w:val="0"/>
        <w:jc w:val="both"/>
        <w:rPr>
          <w:rFonts w:ascii="Arial Narrow" w:hAnsi="Arial Narrow" w:cs="Arial"/>
          <w:color w:val="000000"/>
          <w:sz w:val="6"/>
          <w:szCs w:val="6"/>
        </w:rPr>
      </w:pPr>
    </w:p>
    <w:p w:rsidR="00A039D5" w:rsidRPr="005505C5" w:rsidRDefault="00A039D5" w:rsidP="00D954C8">
      <w:pPr>
        <w:autoSpaceDE w:val="0"/>
        <w:autoSpaceDN w:val="0"/>
        <w:adjustRightInd w:val="0"/>
        <w:ind w:left="284" w:hanging="284"/>
        <w:jc w:val="both"/>
        <w:rPr>
          <w:rFonts w:ascii="Arial Narrow" w:hAnsi="Arial Narrow" w:cs="Arial"/>
          <w:color w:val="000000"/>
          <w:sz w:val="20"/>
          <w:szCs w:val="20"/>
        </w:rPr>
      </w:pPr>
      <w:r w:rsidRPr="005505C5">
        <w:rPr>
          <w:rFonts w:ascii="Arial Narrow" w:hAnsi="Arial Narrow" w:cs="Arial"/>
          <w:b/>
          <w:color w:val="000000"/>
          <w:sz w:val="20"/>
          <w:szCs w:val="20"/>
        </w:rPr>
        <w:tab/>
        <w:t>CONFORMAR</w:t>
      </w:r>
      <w:r w:rsidRPr="005505C5">
        <w:rPr>
          <w:rFonts w:ascii="Arial Narrow" w:hAnsi="Arial Narrow" w:cs="Arial"/>
          <w:color w:val="000000"/>
          <w:sz w:val="20"/>
          <w:szCs w:val="20"/>
        </w:rPr>
        <w:t xml:space="preserve"> el Equipo Técnico para el Proceso de Presupuesto Participativo Regional 2012, según el detalle siguiente:</w:t>
      </w:r>
    </w:p>
    <w:p w:rsidR="00A039D5" w:rsidRPr="00F73B88" w:rsidRDefault="00A039D5" w:rsidP="00F73B88">
      <w:pPr>
        <w:autoSpaceDE w:val="0"/>
        <w:autoSpaceDN w:val="0"/>
        <w:adjustRightInd w:val="0"/>
        <w:ind w:left="567" w:hanging="283"/>
        <w:jc w:val="both"/>
        <w:rPr>
          <w:rFonts w:ascii="Arial Narrow" w:hAnsi="Arial Narrow" w:cs="Arial"/>
          <w:b/>
          <w:color w:val="000000"/>
          <w:sz w:val="6"/>
          <w:szCs w:val="6"/>
        </w:rPr>
      </w:pPr>
    </w:p>
    <w:p w:rsidR="00A039D5" w:rsidRPr="005505C5" w:rsidRDefault="00A039D5" w:rsidP="0015037C">
      <w:pPr>
        <w:numPr>
          <w:ilvl w:val="0"/>
          <w:numId w:val="8"/>
        </w:numPr>
        <w:autoSpaceDE w:val="0"/>
        <w:autoSpaceDN w:val="0"/>
        <w:adjustRightInd w:val="0"/>
        <w:ind w:left="567" w:hanging="283"/>
        <w:jc w:val="both"/>
        <w:rPr>
          <w:rFonts w:ascii="Arial Narrow" w:hAnsi="Arial Narrow" w:cs="Arial"/>
          <w:b/>
          <w:color w:val="000000"/>
          <w:sz w:val="20"/>
          <w:szCs w:val="20"/>
        </w:rPr>
      </w:pPr>
      <w:r w:rsidRPr="005505C5">
        <w:rPr>
          <w:rFonts w:ascii="Arial Narrow" w:hAnsi="Arial Narrow" w:cs="Arial"/>
          <w:b/>
          <w:color w:val="000000"/>
          <w:sz w:val="20"/>
          <w:szCs w:val="20"/>
        </w:rPr>
        <w:t>SEGMENTO 1: GOBIERNO REGIONAL</w:t>
      </w:r>
      <w:r w:rsidRPr="005505C5">
        <w:rPr>
          <w:rFonts w:ascii="Arial Narrow" w:hAnsi="Arial Narrow" w:cs="Arial"/>
          <w:b/>
          <w:color w:val="000000"/>
          <w:sz w:val="20"/>
          <w:szCs w:val="20"/>
        </w:rPr>
        <w:tab/>
      </w:r>
    </w:p>
    <w:p w:rsidR="00A039D5" w:rsidRPr="00F73B88" w:rsidRDefault="00A039D5" w:rsidP="0015037C">
      <w:pPr>
        <w:autoSpaceDE w:val="0"/>
        <w:autoSpaceDN w:val="0"/>
        <w:adjustRightInd w:val="0"/>
        <w:ind w:left="567" w:hanging="283"/>
        <w:jc w:val="both"/>
        <w:rPr>
          <w:rFonts w:ascii="Arial Narrow" w:hAnsi="Arial Narrow" w:cs="Arial"/>
          <w:b/>
          <w:color w:val="000000"/>
          <w:sz w:val="6"/>
          <w:szCs w:val="6"/>
        </w:rPr>
      </w:pPr>
    </w:p>
    <w:p w:rsidR="00A039D5" w:rsidRPr="005505C5" w:rsidRDefault="00F73B88" w:rsidP="00F73B88">
      <w:pPr>
        <w:numPr>
          <w:ilvl w:val="0"/>
          <w:numId w:val="9"/>
        </w:numPr>
        <w:autoSpaceDE w:val="0"/>
        <w:autoSpaceDN w:val="0"/>
        <w:adjustRightInd w:val="0"/>
        <w:ind w:left="851" w:hanging="284"/>
        <w:jc w:val="both"/>
        <w:rPr>
          <w:rFonts w:ascii="Arial Narrow" w:hAnsi="Arial Narrow" w:cs="Arial"/>
          <w:color w:val="000000"/>
          <w:sz w:val="20"/>
          <w:szCs w:val="20"/>
        </w:rPr>
      </w:pPr>
      <w:r>
        <w:rPr>
          <w:rFonts w:ascii="Arial Narrow" w:hAnsi="Arial Narrow" w:cs="Arial"/>
          <w:color w:val="000000"/>
          <w:sz w:val="20"/>
          <w:szCs w:val="20"/>
        </w:rPr>
        <w:t>Pelayo Roncal Vargas:</w:t>
      </w:r>
      <w:r w:rsidR="00A039D5" w:rsidRPr="005505C5">
        <w:rPr>
          <w:rFonts w:ascii="Arial Narrow" w:hAnsi="Arial Narrow" w:cs="Arial"/>
          <w:color w:val="000000"/>
          <w:sz w:val="20"/>
          <w:szCs w:val="20"/>
        </w:rPr>
        <w:t xml:space="preserve"> Gerente Regional de Planeamiento, Presupuesto y Acondicionamiento Territorial, quien lo presidirá.</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Lelio Antonio Sáenz Vargas: Sub Gerencia de Planeamiento y CTI.</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 xml:space="preserve">Jorge Luis Paredes Vásquez: </w:t>
      </w:r>
      <w:r w:rsidR="00F73B88" w:rsidRPr="005505C5">
        <w:rPr>
          <w:rFonts w:ascii="Arial Narrow" w:hAnsi="Arial Narrow" w:cs="Arial"/>
          <w:color w:val="000000"/>
          <w:sz w:val="20"/>
          <w:szCs w:val="20"/>
        </w:rPr>
        <w:t xml:space="preserve">Sub Gerencia </w:t>
      </w:r>
      <w:r w:rsidRPr="005505C5">
        <w:rPr>
          <w:rFonts w:ascii="Arial Narrow" w:hAnsi="Arial Narrow" w:cs="Arial"/>
          <w:color w:val="000000"/>
          <w:sz w:val="20"/>
          <w:szCs w:val="20"/>
        </w:rPr>
        <w:t>de Planeamiento y CTI.</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Jimmy Álvarez Cortez: Sub Gerencia de Planeamiento y CTI.</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Gustavo Hurtado Ibáñez: Sub Gerencia de  Planeamiento y CTI.</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Rómulo Velásquez Zegarra: Sub Gerencia de  Planeamiento y CTI.</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Cyntia Milagros Felicia Ríos Ruiz: Sub Gerencia de Presupuesto y Tributación.</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Hernán Silva- Nevado Córdova: Sub Gerencia de Programación e Inversión Pública.</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Segundo Alamiro Llamoctanta Espinoza: Sub Gerencia de Acondicionamiento Territorial.</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Helard Chávez Juanito: Gerencia Regional de Infraestructura.</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Leonardo Pedro Díaz Mantilla: Gerencia Regional de Desarrollo Económico.</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Walter Rubio Quiroz: Gerencia Regional de Desarrollo social.</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Sergio Sánchez Ibáñez: Gerencia Regional de Recursos Naturales y Gestión del Medio Ambiente.</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Flavio Elías Silva Cabrejo: Director de Defensa Nacional.</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Roger Gilberto Salazar Gutiérrez: Gerencia Sub Regional de Jaén.</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Antonio Delgado Collazos: Gerencia Sub Regional de Cutervo.</w:t>
      </w:r>
    </w:p>
    <w:p w:rsidR="00A039D5" w:rsidRPr="005505C5" w:rsidRDefault="00A039D5" w:rsidP="00F73B88">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 xml:space="preserve">José Alberto Requejo Idrogo: Gerencia Sub Regional de Chota.  </w:t>
      </w:r>
    </w:p>
    <w:p w:rsidR="00A039D5" w:rsidRPr="00650CA9" w:rsidRDefault="00A039D5" w:rsidP="00F73B88">
      <w:pPr>
        <w:autoSpaceDE w:val="0"/>
        <w:autoSpaceDN w:val="0"/>
        <w:adjustRightInd w:val="0"/>
        <w:ind w:left="567" w:hanging="283"/>
        <w:jc w:val="both"/>
        <w:rPr>
          <w:rFonts w:ascii="Arial Narrow" w:hAnsi="Arial Narrow" w:cs="Arial"/>
          <w:b/>
          <w:color w:val="000000"/>
          <w:sz w:val="20"/>
          <w:szCs w:val="20"/>
        </w:rPr>
      </w:pPr>
    </w:p>
    <w:p w:rsidR="00A039D5" w:rsidRPr="005505C5" w:rsidRDefault="00A039D5" w:rsidP="0015037C">
      <w:pPr>
        <w:numPr>
          <w:ilvl w:val="0"/>
          <w:numId w:val="8"/>
        </w:numPr>
        <w:autoSpaceDE w:val="0"/>
        <w:autoSpaceDN w:val="0"/>
        <w:adjustRightInd w:val="0"/>
        <w:ind w:left="567" w:hanging="283"/>
        <w:jc w:val="both"/>
        <w:rPr>
          <w:rFonts w:ascii="Arial Narrow" w:hAnsi="Arial Narrow" w:cs="Arial"/>
          <w:b/>
          <w:color w:val="000000"/>
          <w:sz w:val="20"/>
          <w:szCs w:val="20"/>
        </w:rPr>
      </w:pPr>
      <w:r w:rsidRPr="005505C5">
        <w:rPr>
          <w:rFonts w:ascii="Arial Narrow" w:hAnsi="Arial Narrow" w:cs="Arial"/>
          <w:b/>
          <w:color w:val="000000"/>
          <w:sz w:val="20"/>
          <w:szCs w:val="20"/>
        </w:rPr>
        <w:t>SEGMENTO 2: SECTOR PUBLICO, REPRESENTANTES DE DEPENDENCIAS U ORGANISMOS NACIONALES PRESENTES EN EL DEPARTAMENTO</w:t>
      </w:r>
    </w:p>
    <w:p w:rsidR="00A039D5" w:rsidRPr="00F73B88" w:rsidRDefault="00A039D5" w:rsidP="0015037C">
      <w:pPr>
        <w:autoSpaceDE w:val="0"/>
        <w:autoSpaceDN w:val="0"/>
        <w:adjustRightInd w:val="0"/>
        <w:ind w:left="567" w:hanging="283"/>
        <w:jc w:val="both"/>
        <w:rPr>
          <w:rFonts w:ascii="Arial Narrow" w:hAnsi="Arial Narrow" w:cs="Arial"/>
          <w:b/>
          <w:color w:val="000000"/>
          <w:sz w:val="6"/>
          <w:szCs w:val="6"/>
        </w:rPr>
      </w:pPr>
    </w:p>
    <w:p w:rsidR="00A039D5" w:rsidRPr="005505C5" w:rsidRDefault="00F73B88"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Provias Descentralizado: Alberto Matías Tejada Campos.</w:t>
      </w:r>
    </w:p>
    <w:p w:rsidR="00A039D5" w:rsidRPr="005505C5" w:rsidRDefault="00F73B88"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Agrorural: Rosa Olivera Gonzáles.</w:t>
      </w:r>
    </w:p>
    <w:p w:rsidR="00A039D5" w:rsidRPr="005505C5" w:rsidRDefault="00F73B88"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Remur Cajamarca: Cristina Chambizea Reyes.</w:t>
      </w:r>
    </w:p>
    <w:p w:rsidR="00A039D5" w:rsidRPr="005505C5" w:rsidRDefault="00F73B88"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Ivp-Instituto Vial Provincial: José Fabián Trigoso López.</w:t>
      </w:r>
    </w:p>
    <w:p w:rsidR="00A039D5" w:rsidRPr="00650CA9" w:rsidRDefault="00A039D5" w:rsidP="0015037C">
      <w:pPr>
        <w:autoSpaceDE w:val="0"/>
        <w:autoSpaceDN w:val="0"/>
        <w:adjustRightInd w:val="0"/>
        <w:ind w:left="567" w:hanging="283"/>
        <w:jc w:val="both"/>
        <w:rPr>
          <w:rFonts w:ascii="Arial Narrow" w:hAnsi="Arial Narrow" w:cs="Arial"/>
          <w:b/>
          <w:color w:val="000000"/>
          <w:sz w:val="20"/>
          <w:szCs w:val="20"/>
        </w:rPr>
      </w:pPr>
    </w:p>
    <w:p w:rsidR="00A039D5" w:rsidRPr="005505C5" w:rsidRDefault="00A039D5" w:rsidP="0015037C">
      <w:pPr>
        <w:numPr>
          <w:ilvl w:val="0"/>
          <w:numId w:val="8"/>
        </w:numPr>
        <w:autoSpaceDE w:val="0"/>
        <w:autoSpaceDN w:val="0"/>
        <w:adjustRightInd w:val="0"/>
        <w:ind w:left="567" w:hanging="283"/>
        <w:jc w:val="both"/>
        <w:rPr>
          <w:rFonts w:ascii="Arial Narrow" w:hAnsi="Arial Narrow" w:cs="Arial"/>
          <w:b/>
          <w:color w:val="000000"/>
          <w:sz w:val="20"/>
          <w:szCs w:val="20"/>
        </w:rPr>
      </w:pPr>
      <w:r w:rsidRPr="005505C5">
        <w:rPr>
          <w:rFonts w:ascii="Arial Narrow" w:hAnsi="Arial Narrow" w:cs="Arial"/>
          <w:b/>
          <w:color w:val="000000"/>
          <w:sz w:val="20"/>
          <w:szCs w:val="20"/>
        </w:rPr>
        <w:t>SEGMENTO 3: INSTANCIAS DE CONCERTACION</w:t>
      </w:r>
    </w:p>
    <w:p w:rsidR="0015037C" w:rsidRPr="00650CA9" w:rsidRDefault="0015037C" w:rsidP="0015037C">
      <w:pPr>
        <w:autoSpaceDE w:val="0"/>
        <w:autoSpaceDN w:val="0"/>
        <w:adjustRightInd w:val="0"/>
        <w:ind w:left="567"/>
        <w:jc w:val="both"/>
        <w:rPr>
          <w:rFonts w:ascii="Arial Narrow" w:hAnsi="Arial Narrow" w:cs="Arial"/>
          <w:b/>
          <w:color w:val="000000"/>
          <w:sz w:val="6"/>
          <w:szCs w:val="6"/>
        </w:rPr>
      </w:pPr>
    </w:p>
    <w:p w:rsidR="00A039D5" w:rsidRPr="005505C5" w:rsidRDefault="00A039D5"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Mesa de Concertación para la Lucha contra la Pobreza: Elena Sánchez Cueva.</w:t>
      </w:r>
    </w:p>
    <w:p w:rsidR="00A039D5" w:rsidRPr="005505C5" w:rsidRDefault="00A039D5"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Consejo Regional de Salud: Reynaldo Núñez Campos.</w:t>
      </w:r>
    </w:p>
    <w:p w:rsidR="00A039D5" w:rsidRPr="005505C5" w:rsidRDefault="00A039D5"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Consejo Participativo Regional de Educación: Jorge Manfredo Martínez Oblitas</w:t>
      </w:r>
    </w:p>
    <w:p w:rsidR="00A039D5" w:rsidRPr="005505C5" w:rsidRDefault="00A039D5"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ADEFOR – Asociación Civil para la Investigación y Desarrollo Forestal: Andrés Castro Abanto.</w:t>
      </w:r>
    </w:p>
    <w:p w:rsidR="00A039D5" w:rsidRPr="005505C5" w:rsidRDefault="00A039D5"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CUENCAS- Instituto para la Conservación y Desarrollo Sostenible: Segundo Antenor Florindez Díaz.</w:t>
      </w:r>
    </w:p>
    <w:p w:rsidR="00A039D5" w:rsidRPr="005505C5" w:rsidRDefault="00A039D5"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CEPEDAS NORTE: Carlos Adrian Tarma Cabrera.</w:t>
      </w:r>
    </w:p>
    <w:p w:rsidR="00A039D5" w:rsidRPr="005505C5" w:rsidRDefault="00A039D5"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GIZ- Agencia Alemana de Cooperación Técnica: Roy Antony León Rabanal.</w:t>
      </w:r>
    </w:p>
    <w:p w:rsidR="00650CA9" w:rsidRDefault="00A039D5" w:rsidP="00650CA9">
      <w:pPr>
        <w:numPr>
          <w:ilvl w:val="0"/>
          <w:numId w:val="9"/>
        </w:numPr>
        <w:autoSpaceDE w:val="0"/>
        <w:autoSpaceDN w:val="0"/>
        <w:adjustRightInd w:val="0"/>
        <w:ind w:left="851" w:hanging="284"/>
        <w:jc w:val="both"/>
        <w:rPr>
          <w:rFonts w:ascii="Arial Narrow" w:hAnsi="Arial Narrow" w:cs="Arial"/>
          <w:color w:val="000000"/>
          <w:sz w:val="20"/>
          <w:szCs w:val="20"/>
        </w:rPr>
      </w:pPr>
      <w:r w:rsidRPr="005505C5">
        <w:rPr>
          <w:rFonts w:ascii="Arial Narrow" w:hAnsi="Arial Narrow" w:cs="Arial"/>
          <w:color w:val="000000"/>
          <w:sz w:val="20"/>
          <w:szCs w:val="20"/>
        </w:rPr>
        <w:t>GRUFIDES: Jorge Luis Camacho Cerna.</w:t>
      </w:r>
    </w:p>
    <w:p w:rsidR="00A039D5" w:rsidRPr="005505C5" w:rsidRDefault="00A039D5" w:rsidP="00650CA9">
      <w:pPr>
        <w:autoSpaceDE w:val="0"/>
        <w:autoSpaceDN w:val="0"/>
        <w:adjustRightInd w:val="0"/>
        <w:ind w:left="851"/>
        <w:jc w:val="both"/>
        <w:rPr>
          <w:rFonts w:ascii="Arial Narrow" w:hAnsi="Arial Narrow" w:cs="Arial"/>
          <w:color w:val="000000"/>
          <w:sz w:val="20"/>
          <w:szCs w:val="20"/>
        </w:rPr>
      </w:pPr>
    </w:p>
    <w:p w:rsidR="00A039D5" w:rsidRPr="005505C5" w:rsidRDefault="00A039D5" w:rsidP="0015037C">
      <w:pPr>
        <w:numPr>
          <w:ilvl w:val="0"/>
          <w:numId w:val="8"/>
        </w:numPr>
        <w:autoSpaceDE w:val="0"/>
        <w:autoSpaceDN w:val="0"/>
        <w:adjustRightInd w:val="0"/>
        <w:ind w:left="567" w:hanging="283"/>
        <w:jc w:val="both"/>
        <w:rPr>
          <w:rFonts w:ascii="Arial Narrow" w:hAnsi="Arial Narrow" w:cs="Arial"/>
          <w:b/>
          <w:color w:val="000000"/>
          <w:sz w:val="20"/>
          <w:szCs w:val="20"/>
        </w:rPr>
      </w:pPr>
      <w:r w:rsidRPr="005505C5">
        <w:rPr>
          <w:rFonts w:ascii="Arial Narrow" w:hAnsi="Arial Narrow" w:cs="Arial"/>
          <w:b/>
          <w:color w:val="000000"/>
          <w:sz w:val="20"/>
          <w:szCs w:val="20"/>
        </w:rPr>
        <w:lastRenderedPageBreak/>
        <w:t>SEGMENTO 4: ORGANIZACIONES  SOCIALES DE BASE</w:t>
      </w:r>
    </w:p>
    <w:p w:rsidR="00A039D5" w:rsidRPr="00650CA9" w:rsidRDefault="00A039D5" w:rsidP="0015037C">
      <w:pPr>
        <w:autoSpaceDE w:val="0"/>
        <w:autoSpaceDN w:val="0"/>
        <w:adjustRightInd w:val="0"/>
        <w:ind w:left="567" w:hanging="283"/>
        <w:jc w:val="both"/>
        <w:rPr>
          <w:rFonts w:ascii="Arial Narrow" w:hAnsi="Arial Narrow" w:cs="Arial"/>
          <w:b/>
          <w:color w:val="000000"/>
          <w:sz w:val="6"/>
          <w:szCs w:val="6"/>
        </w:rPr>
      </w:pP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color w:val="000000"/>
          <w:sz w:val="20"/>
          <w:szCs w:val="20"/>
        </w:rPr>
        <w:t>Federación Nacional de Rondas Campesinas: Dante Sánchez Villegas.</w:t>
      </w:r>
    </w:p>
    <w:p w:rsidR="00A039D5" w:rsidRPr="005505C5" w:rsidRDefault="00A039D5" w:rsidP="0015037C">
      <w:pPr>
        <w:autoSpaceDE w:val="0"/>
        <w:autoSpaceDN w:val="0"/>
        <w:adjustRightInd w:val="0"/>
        <w:ind w:left="567" w:hanging="283"/>
        <w:jc w:val="both"/>
        <w:rPr>
          <w:rFonts w:ascii="Arial Narrow" w:hAnsi="Arial Narrow" w:cs="Arial"/>
          <w:color w:val="000000"/>
          <w:sz w:val="20"/>
          <w:szCs w:val="20"/>
        </w:rPr>
      </w:pPr>
    </w:p>
    <w:p w:rsidR="00A039D5" w:rsidRPr="005505C5" w:rsidRDefault="00A039D5" w:rsidP="0015037C">
      <w:pPr>
        <w:numPr>
          <w:ilvl w:val="0"/>
          <w:numId w:val="8"/>
        </w:numPr>
        <w:autoSpaceDE w:val="0"/>
        <w:autoSpaceDN w:val="0"/>
        <w:adjustRightInd w:val="0"/>
        <w:ind w:left="567" w:hanging="283"/>
        <w:jc w:val="both"/>
        <w:rPr>
          <w:rFonts w:ascii="Arial Narrow" w:hAnsi="Arial Narrow" w:cs="Arial"/>
          <w:b/>
          <w:color w:val="000000"/>
          <w:sz w:val="20"/>
          <w:szCs w:val="20"/>
        </w:rPr>
      </w:pPr>
      <w:r w:rsidRPr="005505C5">
        <w:rPr>
          <w:rFonts w:ascii="Arial Narrow" w:hAnsi="Arial Narrow" w:cs="Arial"/>
          <w:b/>
          <w:color w:val="000000"/>
          <w:sz w:val="20"/>
          <w:szCs w:val="20"/>
        </w:rPr>
        <w:t>SEGMENTO 5: ACTORES ECONOMICOS</w:t>
      </w:r>
    </w:p>
    <w:p w:rsidR="00A039D5" w:rsidRPr="00650CA9" w:rsidRDefault="00A039D5" w:rsidP="0015037C">
      <w:pPr>
        <w:autoSpaceDE w:val="0"/>
        <w:autoSpaceDN w:val="0"/>
        <w:adjustRightInd w:val="0"/>
        <w:ind w:left="567" w:hanging="283"/>
        <w:jc w:val="both"/>
        <w:rPr>
          <w:rFonts w:ascii="Arial Narrow" w:hAnsi="Arial Narrow" w:cs="Arial"/>
          <w:b/>
          <w:color w:val="000000"/>
          <w:sz w:val="6"/>
          <w:szCs w:val="6"/>
        </w:rPr>
      </w:pP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color w:val="000000"/>
          <w:sz w:val="20"/>
          <w:szCs w:val="20"/>
        </w:rPr>
        <w:t>Cámara de comercio: Juan Carlos Mondragón Arroyo.</w:t>
      </w: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color w:val="000000"/>
          <w:sz w:val="20"/>
          <w:szCs w:val="20"/>
        </w:rPr>
        <w:t>ALAC- Asociación Los Andes Cajamarca: Rosario Vargas Lúcar</w:t>
      </w:r>
    </w:p>
    <w:p w:rsidR="00A039D5" w:rsidRPr="005505C5" w:rsidRDefault="00A039D5" w:rsidP="0015037C">
      <w:pPr>
        <w:autoSpaceDE w:val="0"/>
        <w:autoSpaceDN w:val="0"/>
        <w:adjustRightInd w:val="0"/>
        <w:ind w:left="567" w:hanging="283"/>
        <w:jc w:val="both"/>
        <w:rPr>
          <w:rFonts w:ascii="Arial Narrow" w:hAnsi="Arial Narrow" w:cs="Arial"/>
          <w:color w:val="000000"/>
          <w:sz w:val="20"/>
          <w:szCs w:val="20"/>
        </w:rPr>
      </w:pPr>
    </w:p>
    <w:p w:rsidR="00A039D5" w:rsidRPr="005505C5" w:rsidRDefault="00A039D5" w:rsidP="0015037C">
      <w:pPr>
        <w:numPr>
          <w:ilvl w:val="0"/>
          <w:numId w:val="8"/>
        </w:numPr>
        <w:autoSpaceDE w:val="0"/>
        <w:autoSpaceDN w:val="0"/>
        <w:adjustRightInd w:val="0"/>
        <w:ind w:left="567" w:hanging="283"/>
        <w:jc w:val="both"/>
        <w:rPr>
          <w:rFonts w:ascii="Arial Narrow" w:hAnsi="Arial Narrow" w:cs="Arial"/>
          <w:b/>
          <w:color w:val="000000"/>
          <w:sz w:val="20"/>
          <w:szCs w:val="20"/>
        </w:rPr>
      </w:pPr>
      <w:r w:rsidRPr="005505C5">
        <w:rPr>
          <w:rFonts w:ascii="Arial Narrow" w:hAnsi="Arial Narrow" w:cs="Arial"/>
          <w:b/>
          <w:color w:val="000000"/>
          <w:sz w:val="20"/>
          <w:szCs w:val="20"/>
        </w:rPr>
        <w:t>SEGMENTO 6: OTRAS INSTITUCIONES</w:t>
      </w:r>
    </w:p>
    <w:p w:rsidR="00A039D5" w:rsidRPr="00650CA9" w:rsidRDefault="00A039D5" w:rsidP="0015037C">
      <w:pPr>
        <w:autoSpaceDE w:val="0"/>
        <w:autoSpaceDN w:val="0"/>
        <w:adjustRightInd w:val="0"/>
        <w:ind w:left="567" w:hanging="283"/>
        <w:jc w:val="both"/>
        <w:rPr>
          <w:rFonts w:ascii="Arial Narrow" w:hAnsi="Arial Narrow" w:cs="Arial"/>
          <w:b/>
          <w:color w:val="000000"/>
          <w:sz w:val="6"/>
          <w:szCs w:val="6"/>
        </w:rPr>
      </w:pP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color w:val="000000"/>
          <w:sz w:val="20"/>
          <w:szCs w:val="20"/>
        </w:rPr>
        <w:t>Universidad Nacional de Cajamarca: José Dávila Cisneros.</w:t>
      </w: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color w:val="000000"/>
          <w:sz w:val="20"/>
          <w:szCs w:val="20"/>
        </w:rPr>
        <w:t>Universidad Privada Antonio Guillermo Urrelo: Walter Homero Bazán Zurita.</w:t>
      </w: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sz w:val="20"/>
          <w:szCs w:val="20"/>
        </w:rPr>
        <w:t xml:space="preserve">Organización Aguaruna de San Ignacio -ORASI </w:t>
      </w: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sz w:val="20"/>
          <w:szCs w:val="20"/>
        </w:rPr>
        <w:t xml:space="preserve">Organización Fronteriza Aguaruna de Cajamarca -ORFAC </w:t>
      </w:r>
    </w:p>
    <w:p w:rsidR="00A039D5" w:rsidRPr="005505C5" w:rsidRDefault="00A039D5" w:rsidP="0015037C">
      <w:pPr>
        <w:autoSpaceDE w:val="0"/>
        <w:autoSpaceDN w:val="0"/>
        <w:adjustRightInd w:val="0"/>
        <w:ind w:left="567" w:hanging="283"/>
        <w:jc w:val="both"/>
        <w:rPr>
          <w:rFonts w:ascii="Arial Narrow" w:hAnsi="Arial Narrow" w:cs="Arial"/>
          <w:color w:val="000000"/>
          <w:sz w:val="20"/>
          <w:szCs w:val="20"/>
        </w:rPr>
      </w:pPr>
    </w:p>
    <w:p w:rsidR="00A039D5" w:rsidRPr="005505C5" w:rsidRDefault="00A039D5" w:rsidP="0015037C">
      <w:pPr>
        <w:numPr>
          <w:ilvl w:val="0"/>
          <w:numId w:val="8"/>
        </w:numPr>
        <w:autoSpaceDE w:val="0"/>
        <w:autoSpaceDN w:val="0"/>
        <w:adjustRightInd w:val="0"/>
        <w:ind w:left="567" w:hanging="283"/>
        <w:jc w:val="both"/>
        <w:rPr>
          <w:rFonts w:ascii="Arial Narrow" w:hAnsi="Arial Narrow" w:cs="Arial"/>
          <w:b/>
          <w:color w:val="000000"/>
          <w:sz w:val="20"/>
          <w:szCs w:val="20"/>
        </w:rPr>
      </w:pPr>
      <w:r w:rsidRPr="005505C5">
        <w:rPr>
          <w:rFonts w:ascii="Arial Narrow" w:hAnsi="Arial Narrow" w:cs="Arial"/>
          <w:b/>
          <w:color w:val="000000"/>
          <w:sz w:val="20"/>
          <w:szCs w:val="20"/>
        </w:rPr>
        <w:t xml:space="preserve">SEGMENTO 7: ASOCIACIONES DE MUNICIPALIDADES </w:t>
      </w:r>
    </w:p>
    <w:p w:rsidR="00A039D5" w:rsidRPr="00650CA9" w:rsidRDefault="00A039D5" w:rsidP="0015037C">
      <w:pPr>
        <w:autoSpaceDE w:val="0"/>
        <w:autoSpaceDN w:val="0"/>
        <w:adjustRightInd w:val="0"/>
        <w:ind w:left="567" w:hanging="283"/>
        <w:jc w:val="both"/>
        <w:rPr>
          <w:rFonts w:ascii="Arial Narrow" w:hAnsi="Arial Narrow" w:cs="Arial"/>
          <w:b/>
          <w:color w:val="000000"/>
          <w:sz w:val="6"/>
          <w:szCs w:val="6"/>
        </w:rPr>
      </w:pPr>
      <w:r w:rsidRPr="00650CA9">
        <w:rPr>
          <w:rFonts w:ascii="Arial Narrow" w:hAnsi="Arial Narrow" w:cs="Arial"/>
          <w:b/>
          <w:color w:val="000000"/>
          <w:sz w:val="6"/>
          <w:szCs w:val="6"/>
        </w:rPr>
        <w:t xml:space="preserve"> </w:t>
      </w: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color w:val="000000"/>
          <w:sz w:val="20"/>
          <w:szCs w:val="20"/>
        </w:rPr>
        <w:t>Asociación de Municipalidades de Corredor Económico del Crisnejas: Tomás Marín Machuca.</w:t>
      </w: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color w:val="000000"/>
          <w:sz w:val="20"/>
          <w:szCs w:val="20"/>
        </w:rPr>
        <w:t>Asociación de municipalidades del Marañón Andino: Lizbeth del Carmen Rabanal Falcón.</w:t>
      </w:r>
    </w:p>
    <w:p w:rsidR="00A039D5" w:rsidRPr="005505C5" w:rsidRDefault="00A039D5" w:rsidP="0015037C">
      <w:pPr>
        <w:numPr>
          <w:ilvl w:val="0"/>
          <w:numId w:val="9"/>
        </w:numPr>
        <w:autoSpaceDE w:val="0"/>
        <w:autoSpaceDN w:val="0"/>
        <w:adjustRightInd w:val="0"/>
        <w:ind w:left="567" w:firstLine="0"/>
        <w:jc w:val="both"/>
        <w:rPr>
          <w:rFonts w:ascii="Arial Narrow" w:hAnsi="Arial Narrow" w:cs="Arial"/>
          <w:color w:val="000000"/>
          <w:sz w:val="20"/>
          <w:szCs w:val="20"/>
        </w:rPr>
      </w:pPr>
      <w:r w:rsidRPr="005505C5">
        <w:rPr>
          <w:rFonts w:ascii="Arial Narrow" w:hAnsi="Arial Narrow" w:cs="Arial"/>
          <w:color w:val="000000"/>
          <w:sz w:val="20"/>
          <w:szCs w:val="20"/>
        </w:rPr>
        <w:t>Coordinadora de desarrollo de la cuenca del Jequetepeque: Rosa Espinoza Cabrera.</w:t>
      </w:r>
    </w:p>
    <w:p w:rsidR="00A039D5" w:rsidRPr="00650CA9" w:rsidRDefault="00A039D5" w:rsidP="00650CA9">
      <w:pPr>
        <w:autoSpaceDE w:val="0"/>
        <w:autoSpaceDN w:val="0"/>
        <w:adjustRightInd w:val="0"/>
        <w:ind w:left="567" w:hanging="283"/>
        <w:jc w:val="both"/>
        <w:rPr>
          <w:rFonts w:ascii="Arial Narrow" w:hAnsi="Arial Narrow" w:cs="Arial"/>
          <w:b/>
          <w:color w:val="000000"/>
          <w:sz w:val="6"/>
          <w:szCs w:val="6"/>
        </w:rPr>
      </w:pPr>
    </w:p>
    <w:p w:rsidR="00A039D5" w:rsidRPr="005505C5" w:rsidRDefault="00A039D5" w:rsidP="00D954C8">
      <w:pPr>
        <w:autoSpaceDE w:val="0"/>
        <w:autoSpaceDN w:val="0"/>
        <w:adjustRightInd w:val="0"/>
        <w:ind w:left="284"/>
        <w:jc w:val="both"/>
        <w:rPr>
          <w:rFonts w:ascii="Arial Narrow" w:hAnsi="Arial Narrow" w:cs="Arial"/>
          <w:color w:val="000000"/>
          <w:sz w:val="20"/>
          <w:szCs w:val="20"/>
        </w:rPr>
      </w:pPr>
      <w:r w:rsidRPr="005505C5">
        <w:rPr>
          <w:rFonts w:ascii="Arial Narrow" w:hAnsi="Arial Narrow" w:cs="Arial"/>
          <w:b/>
          <w:color w:val="000000"/>
          <w:sz w:val="20"/>
          <w:szCs w:val="20"/>
        </w:rPr>
        <w:t>DISPONER</w:t>
      </w:r>
      <w:r w:rsidRPr="005505C5">
        <w:rPr>
          <w:rFonts w:ascii="Arial Narrow" w:hAnsi="Arial Narrow" w:cs="Arial"/>
          <w:color w:val="000000"/>
          <w:sz w:val="20"/>
          <w:szCs w:val="20"/>
        </w:rPr>
        <w:t xml:space="preserve"> que el Equipo Técnico, conformado de acuerdo a, lo dispuesto por el artículo precedente asuma la responsabilidad de la asistencia técnica en las diferentes etapas del proceso del Presupuesto Participativo Regional 2012. </w:t>
      </w:r>
    </w:p>
    <w:p w:rsidR="00A039D5" w:rsidRPr="00650CA9" w:rsidRDefault="00A039D5" w:rsidP="00650CA9">
      <w:pPr>
        <w:autoSpaceDE w:val="0"/>
        <w:autoSpaceDN w:val="0"/>
        <w:adjustRightInd w:val="0"/>
        <w:ind w:left="567" w:hanging="283"/>
        <w:jc w:val="both"/>
        <w:rPr>
          <w:rFonts w:ascii="Arial Narrow" w:hAnsi="Arial Narrow" w:cs="Arial"/>
          <w:b/>
          <w:color w:val="000000"/>
          <w:sz w:val="6"/>
          <w:szCs w:val="6"/>
        </w:rPr>
      </w:pPr>
    </w:p>
    <w:p w:rsidR="00A039D5" w:rsidRPr="005505C5" w:rsidRDefault="00A039D5" w:rsidP="00D954C8">
      <w:pPr>
        <w:tabs>
          <w:tab w:val="left" w:pos="993"/>
        </w:tabs>
        <w:ind w:left="284"/>
        <w:jc w:val="both"/>
        <w:rPr>
          <w:rFonts w:ascii="Arial Narrow" w:hAnsi="Arial Narrow" w:cs="Arial"/>
          <w:color w:val="000000"/>
          <w:sz w:val="20"/>
          <w:szCs w:val="20"/>
        </w:rPr>
      </w:pPr>
      <w:r w:rsidRPr="005505C5">
        <w:rPr>
          <w:rFonts w:ascii="Arial Narrow" w:hAnsi="Arial Narrow" w:cs="Arial"/>
          <w:b/>
          <w:color w:val="000000"/>
          <w:sz w:val="20"/>
          <w:szCs w:val="20"/>
        </w:rPr>
        <w:t>ESTABLECER</w:t>
      </w:r>
      <w:r w:rsidRPr="005505C5">
        <w:rPr>
          <w:rFonts w:ascii="Arial Narrow" w:hAnsi="Arial Narrow" w:cs="Arial"/>
          <w:color w:val="000000"/>
          <w:sz w:val="20"/>
          <w:szCs w:val="20"/>
        </w:rPr>
        <w:t xml:space="preserve"> el Cronograma del Proceso del Presupuesto Participativo Regional 2012 de acuerdo al detalle que se indica. </w:t>
      </w:r>
    </w:p>
    <w:p w:rsidR="00A039D5" w:rsidRPr="005505C5" w:rsidRDefault="00A039D5" w:rsidP="00D954C8">
      <w:pPr>
        <w:rPr>
          <w:rFonts w:ascii="Arial Narrow" w:hAnsi="Arial Narrow" w:cs="Arial"/>
          <w:color w:val="000000"/>
          <w:sz w:val="20"/>
          <w:szCs w:val="20"/>
        </w:rPr>
      </w:pPr>
    </w:p>
    <w:tbl>
      <w:tblPr>
        <w:tblpPr w:leftFromText="141" w:rightFromText="141" w:vertAnchor="text" w:tblpX="926" w:tblpY="1"/>
        <w:tblOverlap w:val="never"/>
        <w:tblW w:w="43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
        <w:gridCol w:w="3777"/>
        <w:gridCol w:w="508"/>
        <w:gridCol w:w="499"/>
        <w:gridCol w:w="536"/>
        <w:gridCol w:w="508"/>
        <w:gridCol w:w="454"/>
        <w:gridCol w:w="536"/>
        <w:gridCol w:w="472"/>
        <w:gridCol w:w="490"/>
        <w:gridCol w:w="527"/>
        <w:gridCol w:w="472"/>
      </w:tblGrid>
      <w:tr w:rsidR="00EE0D5E" w:rsidRPr="005505C5" w:rsidTr="00650CA9">
        <w:trPr>
          <w:trHeight w:val="136"/>
        </w:trPr>
        <w:tc>
          <w:tcPr>
            <w:tcW w:w="2246" w:type="pct"/>
            <w:gridSpan w:val="2"/>
          </w:tcPr>
          <w:p w:rsidR="00A039D5" w:rsidRPr="00650CA9" w:rsidRDefault="00A039D5" w:rsidP="00D954C8">
            <w:pPr>
              <w:jc w:val="center"/>
              <w:rPr>
                <w:rFonts w:ascii="Arial Narrow" w:hAnsi="Arial Narrow" w:cs="Arial"/>
                <w:b/>
                <w:sz w:val="18"/>
                <w:szCs w:val="18"/>
              </w:rPr>
            </w:pPr>
            <w:r w:rsidRPr="00650CA9">
              <w:rPr>
                <w:rFonts w:ascii="Arial Narrow" w:hAnsi="Arial Narrow" w:cs="Arial"/>
                <w:b/>
                <w:sz w:val="18"/>
                <w:szCs w:val="18"/>
              </w:rPr>
              <w:t>ACTIVIDAD</w:t>
            </w:r>
          </w:p>
        </w:tc>
        <w:tc>
          <w:tcPr>
            <w:tcW w:w="280" w:type="pct"/>
            <w:tcBorders>
              <w:bottom w:val="single" w:sz="4" w:space="0" w:color="auto"/>
            </w:tcBorders>
          </w:tcPr>
          <w:p w:rsidR="00A039D5" w:rsidRPr="005505C5" w:rsidRDefault="00A039D5" w:rsidP="00D954C8">
            <w:pPr>
              <w:jc w:val="both"/>
              <w:rPr>
                <w:rFonts w:ascii="Arial Narrow" w:hAnsi="Arial Narrow" w:cs="Arial"/>
                <w:b/>
                <w:sz w:val="20"/>
                <w:szCs w:val="20"/>
              </w:rPr>
            </w:pPr>
            <w:r w:rsidRPr="005505C5">
              <w:rPr>
                <w:rFonts w:ascii="Arial Narrow" w:hAnsi="Arial Narrow" w:cs="Arial"/>
                <w:b/>
                <w:sz w:val="20"/>
                <w:szCs w:val="20"/>
              </w:rPr>
              <w:t>Mar</w:t>
            </w:r>
          </w:p>
        </w:tc>
        <w:tc>
          <w:tcPr>
            <w:tcW w:w="275" w:type="pct"/>
          </w:tcPr>
          <w:p w:rsidR="00A039D5" w:rsidRPr="005505C5" w:rsidRDefault="00A039D5" w:rsidP="00D954C8">
            <w:pPr>
              <w:jc w:val="center"/>
              <w:rPr>
                <w:rFonts w:ascii="Arial Narrow" w:hAnsi="Arial Narrow" w:cs="Arial"/>
                <w:b/>
                <w:sz w:val="20"/>
                <w:szCs w:val="20"/>
              </w:rPr>
            </w:pPr>
            <w:r w:rsidRPr="005505C5">
              <w:rPr>
                <w:rFonts w:ascii="Arial Narrow" w:hAnsi="Arial Narrow" w:cs="Arial"/>
                <w:b/>
                <w:sz w:val="20"/>
                <w:szCs w:val="20"/>
              </w:rPr>
              <w:t>Abr</w:t>
            </w:r>
          </w:p>
        </w:tc>
        <w:tc>
          <w:tcPr>
            <w:tcW w:w="295" w:type="pct"/>
          </w:tcPr>
          <w:p w:rsidR="00A039D5" w:rsidRPr="005505C5" w:rsidRDefault="00A039D5" w:rsidP="00D954C8">
            <w:pPr>
              <w:jc w:val="center"/>
              <w:rPr>
                <w:rFonts w:ascii="Arial Narrow" w:hAnsi="Arial Narrow" w:cs="Arial"/>
                <w:b/>
                <w:sz w:val="20"/>
                <w:szCs w:val="20"/>
              </w:rPr>
            </w:pPr>
            <w:r w:rsidRPr="005505C5">
              <w:rPr>
                <w:rFonts w:ascii="Arial Narrow" w:hAnsi="Arial Narrow" w:cs="Arial"/>
                <w:b/>
                <w:sz w:val="20"/>
                <w:szCs w:val="20"/>
              </w:rPr>
              <w:t>May</w:t>
            </w:r>
          </w:p>
        </w:tc>
        <w:tc>
          <w:tcPr>
            <w:tcW w:w="280" w:type="pct"/>
          </w:tcPr>
          <w:p w:rsidR="00A039D5" w:rsidRPr="005505C5" w:rsidRDefault="00A039D5" w:rsidP="00D954C8">
            <w:pPr>
              <w:jc w:val="center"/>
              <w:rPr>
                <w:rFonts w:ascii="Arial Narrow" w:hAnsi="Arial Narrow" w:cs="Arial"/>
                <w:b/>
                <w:sz w:val="20"/>
                <w:szCs w:val="20"/>
              </w:rPr>
            </w:pPr>
            <w:r w:rsidRPr="005505C5">
              <w:rPr>
                <w:rFonts w:ascii="Arial Narrow" w:hAnsi="Arial Narrow" w:cs="Arial"/>
                <w:b/>
                <w:sz w:val="20"/>
                <w:szCs w:val="20"/>
              </w:rPr>
              <w:t>Jun</w:t>
            </w:r>
          </w:p>
        </w:tc>
        <w:tc>
          <w:tcPr>
            <w:tcW w:w="250" w:type="pct"/>
          </w:tcPr>
          <w:p w:rsidR="00A039D5" w:rsidRPr="005505C5" w:rsidRDefault="00A039D5" w:rsidP="00D954C8">
            <w:pPr>
              <w:jc w:val="center"/>
              <w:rPr>
                <w:rFonts w:ascii="Arial Narrow" w:hAnsi="Arial Narrow" w:cs="Arial"/>
                <w:b/>
                <w:sz w:val="20"/>
                <w:szCs w:val="20"/>
              </w:rPr>
            </w:pPr>
            <w:r w:rsidRPr="005505C5">
              <w:rPr>
                <w:rFonts w:ascii="Arial Narrow" w:hAnsi="Arial Narrow" w:cs="Arial"/>
                <w:b/>
                <w:sz w:val="20"/>
                <w:szCs w:val="20"/>
              </w:rPr>
              <w:t>Jul</w:t>
            </w:r>
          </w:p>
        </w:tc>
        <w:tc>
          <w:tcPr>
            <w:tcW w:w="295" w:type="pct"/>
          </w:tcPr>
          <w:p w:rsidR="00A039D5" w:rsidRPr="005505C5" w:rsidRDefault="00A039D5" w:rsidP="00D954C8">
            <w:pPr>
              <w:jc w:val="center"/>
              <w:rPr>
                <w:rFonts w:ascii="Arial Narrow" w:hAnsi="Arial Narrow" w:cs="Arial"/>
                <w:b/>
                <w:sz w:val="20"/>
                <w:szCs w:val="20"/>
              </w:rPr>
            </w:pPr>
            <w:r w:rsidRPr="005505C5">
              <w:rPr>
                <w:rFonts w:ascii="Arial Narrow" w:hAnsi="Arial Narrow" w:cs="Arial"/>
                <w:b/>
                <w:sz w:val="20"/>
                <w:szCs w:val="20"/>
              </w:rPr>
              <w:t>Ago</w:t>
            </w:r>
          </w:p>
        </w:tc>
        <w:tc>
          <w:tcPr>
            <w:tcW w:w="260" w:type="pct"/>
          </w:tcPr>
          <w:p w:rsidR="00A039D5" w:rsidRPr="005505C5" w:rsidRDefault="00A039D5" w:rsidP="00D954C8">
            <w:pPr>
              <w:jc w:val="center"/>
              <w:rPr>
                <w:rFonts w:ascii="Arial Narrow" w:hAnsi="Arial Narrow" w:cs="Arial"/>
                <w:b/>
                <w:sz w:val="20"/>
                <w:szCs w:val="20"/>
              </w:rPr>
            </w:pPr>
            <w:r w:rsidRPr="005505C5">
              <w:rPr>
                <w:rFonts w:ascii="Arial Narrow" w:hAnsi="Arial Narrow" w:cs="Arial"/>
                <w:b/>
                <w:sz w:val="20"/>
                <w:szCs w:val="20"/>
              </w:rPr>
              <w:t>Set</w:t>
            </w:r>
          </w:p>
        </w:tc>
        <w:tc>
          <w:tcPr>
            <w:tcW w:w="270" w:type="pct"/>
          </w:tcPr>
          <w:p w:rsidR="00A039D5" w:rsidRPr="005505C5" w:rsidRDefault="00A039D5" w:rsidP="00D954C8">
            <w:pPr>
              <w:jc w:val="center"/>
              <w:rPr>
                <w:rFonts w:ascii="Arial Narrow" w:hAnsi="Arial Narrow" w:cs="Arial"/>
                <w:b/>
                <w:sz w:val="20"/>
                <w:szCs w:val="20"/>
              </w:rPr>
            </w:pPr>
            <w:r w:rsidRPr="005505C5">
              <w:rPr>
                <w:rFonts w:ascii="Arial Narrow" w:hAnsi="Arial Narrow" w:cs="Arial"/>
                <w:b/>
                <w:sz w:val="20"/>
                <w:szCs w:val="20"/>
              </w:rPr>
              <w:t>Oct</w:t>
            </w:r>
          </w:p>
        </w:tc>
        <w:tc>
          <w:tcPr>
            <w:tcW w:w="290" w:type="pct"/>
          </w:tcPr>
          <w:p w:rsidR="00A039D5" w:rsidRPr="005505C5" w:rsidRDefault="00A039D5" w:rsidP="00D954C8">
            <w:pPr>
              <w:jc w:val="center"/>
              <w:rPr>
                <w:rFonts w:ascii="Arial Narrow" w:hAnsi="Arial Narrow" w:cs="Arial"/>
                <w:b/>
                <w:sz w:val="20"/>
                <w:szCs w:val="20"/>
              </w:rPr>
            </w:pPr>
            <w:r w:rsidRPr="005505C5">
              <w:rPr>
                <w:rFonts w:ascii="Arial Narrow" w:hAnsi="Arial Narrow" w:cs="Arial"/>
                <w:b/>
                <w:sz w:val="20"/>
                <w:szCs w:val="20"/>
              </w:rPr>
              <w:t>Nov</w:t>
            </w:r>
          </w:p>
        </w:tc>
        <w:tc>
          <w:tcPr>
            <w:tcW w:w="260" w:type="pct"/>
          </w:tcPr>
          <w:p w:rsidR="00A039D5" w:rsidRPr="005505C5" w:rsidRDefault="00A039D5" w:rsidP="00D954C8">
            <w:pPr>
              <w:jc w:val="center"/>
              <w:rPr>
                <w:rFonts w:ascii="Arial Narrow" w:hAnsi="Arial Narrow" w:cs="Arial"/>
                <w:b/>
                <w:sz w:val="20"/>
                <w:szCs w:val="20"/>
              </w:rPr>
            </w:pPr>
            <w:r w:rsidRPr="005505C5">
              <w:rPr>
                <w:rFonts w:ascii="Arial Narrow" w:hAnsi="Arial Narrow" w:cs="Arial"/>
                <w:b/>
                <w:sz w:val="20"/>
                <w:szCs w:val="20"/>
              </w:rPr>
              <w:t>Dic</w:t>
            </w:r>
          </w:p>
        </w:tc>
      </w:tr>
      <w:tr w:rsidR="00EE0D5E" w:rsidRPr="005505C5" w:rsidTr="00650CA9">
        <w:trPr>
          <w:trHeight w:val="58"/>
        </w:trPr>
        <w:tc>
          <w:tcPr>
            <w:tcW w:w="165" w:type="pct"/>
          </w:tcPr>
          <w:p w:rsidR="00A039D5" w:rsidRPr="00650CA9" w:rsidRDefault="00A039D5" w:rsidP="00D954C8">
            <w:pPr>
              <w:jc w:val="center"/>
              <w:rPr>
                <w:rFonts w:ascii="Arial Narrow" w:hAnsi="Arial Narrow" w:cs="Arial"/>
                <w:b/>
                <w:sz w:val="18"/>
                <w:szCs w:val="18"/>
              </w:rPr>
            </w:pPr>
            <w:r w:rsidRPr="00650CA9">
              <w:rPr>
                <w:rFonts w:ascii="Arial Narrow" w:hAnsi="Arial Narrow" w:cs="Arial"/>
                <w:b/>
                <w:sz w:val="18"/>
                <w:szCs w:val="18"/>
              </w:rPr>
              <w:t>1</w:t>
            </w:r>
          </w:p>
        </w:tc>
        <w:tc>
          <w:tcPr>
            <w:tcW w:w="2081" w:type="pct"/>
            <w:vAlign w:val="center"/>
          </w:tcPr>
          <w:p w:rsidR="00A039D5" w:rsidRPr="00650CA9" w:rsidRDefault="00A039D5" w:rsidP="00D954C8">
            <w:pPr>
              <w:rPr>
                <w:rFonts w:ascii="Arial Narrow" w:hAnsi="Arial Narrow" w:cs="Arial"/>
                <w:b/>
                <w:sz w:val="18"/>
                <w:szCs w:val="18"/>
              </w:rPr>
            </w:pPr>
            <w:r w:rsidRPr="00650CA9">
              <w:rPr>
                <w:rFonts w:ascii="Arial Narrow" w:hAnsi="Arial Narrow" w:cs="Arial"/>
                <w:b/>
                <w:sz w:val="18"/>
                <w:szCs w:val="18"/>
              </w:rPr>
              <w:t>PREPARACION</w:t>
            </w:r>
          </w:p>
        </w:tc>
        <w:tc>
          <w:tcPr>
            <w:tcW w:w="280" w:type="pct"/>
            <w:shd w:val="clear" w:color="auto" w:fill="auto"/>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344"/>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COMUNICACIÓN  E INVITACION PARA LA PARTICIPACION EN PROCESO</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95"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8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83"/>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SENSIBILIZACION</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shd w:val="clear" w:color="auto" w:fill="auto"/>
          </w:tcPr>
          <w:p w:rsidR="00A039D5" w:rsidRPr="005505C5" w:rsidRDefault="00A039D5" w:rsidP="00D954C8">
            <w:pPr>
              <w:jc w:val="center"/>
              <w:rPr>
                <w:rFonts w:ascii="Arial Narrow" w:hAnsi="Arial Narrow" w:cs="Arial"/>
                <w:b/>
                <w:sz w:val="20"/>
                <w:szCs w:val="20"/>
              </w:rPr>
            </w:pPr>
          </w:p>
        </w:tc>
        <w:tc>
          <w:tcPr>
            <w:tcW w:w="295" w:type="pct"/>
            <w:shd w:val="clear" w:color="auto" w:fill="auto"/>
          </w:tcPr>
          <w:p w:rsidR="00A039D5" w:rsidRPr="005505C5" w:rsidRDefault="00A039D5" w:rsidP="00D954C8">
            <w:pPr>
              <w:jc w:val="center"/>
              <w:rPr>
                <w:rFonts w:ascii="Arial Narrow" w:hAnsi="Arial Narrow" w:cs="Arial"/>
                <w:b/>
                <w:sz w:val="20"/>
                <w:szCs w:val="20"/>
              </w:rPr>
            </w:pPr>
          </w:p>
        </w:tc>
        <w:tc>
          <w:tcPr>
            <w:tcW w:w="280" w:type="pct"/>
            <w:shd w:val="clear" w:color="auto" w:fill="auto"/>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CONVOCATORIA PUBLICA</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shd w:val="pct25" w:color="auto" w:fill="auto"/>
          </w:tcPr>
          <w:p w:rsidR="00A039D5" w:rsidRPr="005505C5" w:rsidRDefault="00A039D5" w:rsidP="00D954C8">
            <w:pPr>
              <w:jc w:val="center"/>
              <w:rPr>
                <w:rFonts w:ascii="Arial Narrow" w:hAnsi="Arial Narrow" w:cs="Arial"/>
                <w:b/>
                <w:sz w:val="20"/>
                <w:szCs w:val="20"/>
              </w:rPr>
            </w:pPr>
          </w:p>
        </w:tc>
        <w:tc>
          <w:tcPr>
            <w:tcW w:w="295" w:type="pct"/>
            <w:tcBorders>
              <w:bottom w:val="single" w:sz="4" w:space="0" w:color="auto"/>
            </w:tcBorders>
            <w:shd w:val="pct25" w:color="auto" w:fill="auto"/>
          </w:tcPr>
          <w:p w:rsidR="00A039D5" w:rsidRPr="005505C5" w:rsidRDefault="00A039D5" w:rsidP="00D954C8">
            <w:pPr>
              <w:jc w:val="center"/>
              <w:rPr>
                <w:rFonts w:ascii="Arial Narrow" w:hAnsi="Arial Narrow" w:cs="Arial"/>
                <w:b/>
                <w:sz w:val="20"/>
                <w:szCs w:val="20"/>
              </w:rPr>
            </w:pPr>
          </w:p>
        </w:tc>
        <w:tc>
          <w:tcPr>
            <w:tcW w:w="28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5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95"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6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7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9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6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83"/>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 xml:space="preserve">ACCIONES DE CAPACITACION </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tcBorders>
              <w:bottom w:val="single" w:sz="4" w:space="0" w:color="auto"/>
            </w:tcBorders>
            <w:shd w:val="pct25" w:color="auto" w:fill="auto"/>
          </w:tcPr>
          <w:p w:rsidR="00A039D5" w:rsidRPr="005505C5" w:rsidRDefault="00A039D5" w:rsidP="00D954C8">
            <w:pPr>
              <w:jc w:val="center"/>
              <w:rPr>
                <w:rFonts w:ascii="Arial Narrow" w:hAnsi="Arial Narrow" w:cs="Arial"/>
                <w:b/>
                <w:sz w:val="20"/>
                <w:szCs w:val="20"/>
              </w:rPr>
            </w:pPr>
          </w:p>
        </w:tc>
        <w:tc>
          <w:tcPr>
            <w:tcW w:w="295" w:type="pct"/>
            <w:tcBorders>
              <w:bottom w:val="single" w:sz="4" w:space="0" w:color="auto"/>
            </w:tcBorders>
            <w:shd w:val="clear" w:color="auto" w:fill="auto"/>
          </w:tcPr>
          <w:p w:rsidR="00A039D5" w:rsidRPr="005505C5" w:rsidRDefault="00A039D5" w:rsidP="00D954C8">
            <w:pPr>
              <w:jc w:val="center"/>
              <w:rPr>
                <w:rFonts w:ascii="Arial Narrow" w:hAnsi="Arial Narrow" w:cs="Arial"/>
                <w:b/>
                <w:sz w:val="20"/>
                <w:szCs w:val="20"/>
              </w:rPr>
            </w:pPr>
          </w:p>
        </w:tc>
        <w:tc>
          <w:tcPr>
            <w:tcW w:w="280" w:type="pct"/>
            <w:tcBorders>
              <w:bottom w:val="single" w:sz="4" w:space="0" w:color="auto"/>
            </w:tcBorders>
            <w:shd w:val="clear" w:color="auto" w:fill="auto"/>
          </w:tcPr>
          <w:p w:rsidR="00A039D5" w:rsidRPr="005505C5" w:rsidRDefault="00A039D5" w:rsidP="00D954C8">
            <w:pPr>
              <w:jc w:val="center"/>
              <w:rPr>
                <w:rFonts w:ascii="Arial Narrow" w:hAnsi="Arial Narrow" w:cs="Arial"/>
                <w:b/>
                <w:sz w:val="20"/>
                <w:szCs w:val="20"/>
              </w:rPr>
            </w:pPr>
          </w:p>
        </w:tc>
        <w:tc>
          <w:tcPr>
            <w:tcW w:w="250" w:type="pct"/>
            <w:tcBorders>
              <w:bottom w:val="single" w:sz="4" w:space="0" w:color="auto"/>
            </w:tcBorders>
            <w:shd w:val="clear" w:color="auto" w:fill="auto"/>
          </w:tcPr>
          <w:p w:rsidR="00A039D5" w:rsidRPr="005505C5" w:rsidRDefault="00A039D5" w:rsidP="00D954C8">
            <w:pPr>
              <w:jc w:val="center"/>
              <w:rPr>
                <w:rFonts w:ascii="Arial Narrow" w:hAnsi="Arial Narrow" w:cs="Arial"/>
                <w:b/>
                <w:sz w:val="20"/>
                <w:szCs w:val="20"/>
              </w:rPr>
            </w:pPr>
          </w:p>
        </w:tc>
        <w:tc>
          <w:tcPr>
            <w:tcW w:w="295" w:type="pct"/>
            <w:tcBorders>
              <w:bottom w:val="single" w:sz="4" w:space="0" w:color="auto"/>
            </w:tcBorders>
            <w:shd w:val="clear" w:color="auto" w:fill="auto"/>
          </w:tcPr>
          <w:p w:rsidR="00A039D5" w:rsidRPr="005505C5" w:rsidRDefault="00A039D5" w:rsidP="00D954C8">
            <w:pPr>
              <w:jc w:val="center"/>
              <w:rPr>
                <w:rFonts w:ascii="Arial Narrow" w:hAnsi="Arial Narrow" w:cs="Arial"/>
                <w:b/>
                <w:sz w:val="20"/>
                <w:szCs w:val="20"/>
              </w:rPr>
            </w:pPr>
          </w:p>
        </w:tc>
        <w:tc>
          <w:tcPr>
            <w:tcW w:w="260" w:type="pct"/>
            <w:tcBorders>
              <w:bottom w:val="single" w:sz="4" w:space="0" w:color="auto"/>
            </w:tcBorders>
            <w:shd w:val="clear" w:color="auto" w:fill="auto"/>
          </w:tcPr>
          <w:p w:rsidR="00A039D5" w:rsidRPr="005505C5" w:rsidRDefault="00A039D5" w:rsidP="00D954C8">
            <w:pPr>
              <w:jc w:val="center"/>
              <w:rPr>
                <w:rFonts w:ascii="Arial Narrow" w:hAnsi="Arial Narrow" w:cs="Arial"/>
                <w:b/>
                <w:sz w:val="20"/>
                <w:szCs w:val="20"/>
              </w:rPr>
            </w:pPr>
          </w:p>
        </w:tc>
        <w:tc>
          <w:tcPr>
            <w:tcW w:w="270" w:type="pct"/>
            <w:tcBorders>
              <w:bottom w:val="single" w:sz="4" w:space="0" w:color="auto"/>
            </w:tcBorders>
            <w:shd w:val="clear" w:color="auto" w:fill="auto"/>
          </w:tcPr>
          <w:p w:rsidR="00A039D5" w:rsidRPr="005505C5" w:rsidRDefault="00A039D5" w:rsidP="00D954C8">
            <w:pPr>
              <w:jc w:val="center"/>
              <w:rPr>
                <w:rFonts w:ascii="Arial Narrow" w:hAnsi="Arial Narrow" w:cs="Arial"/>
                <w:b/>
                <w:sz w:val="20"/>
                <w:szCs w:val="20"/>
              </w:rPr>
            </w:pPr>
          </w:p>
        </w:tc>
        <w:tc>
          <w:tcPr>
            <w:tcW w:w="290" w:type="pct"/>
            <w:tcBorders>
              <w:bottom w:val="single" w:sz="4" w:space="0" w:color="auto"/>
            </w:tcBorders>
            <w:shd w:val="clear" w:color="auto" w:fill="auto"/>
          </w:tcPr>
          <w:p w:rsidR="00A039D5" w:rsidRPr="005505C5" w:rsidRDefault="00A039D5" w:rsidP="00D954C8">
            <w:pPr>
              <w:jc w:val="center"/>
              <w:rPr>
                <w:rFonts w:ascii="Arial Narrow" w:hAnsi="Arial Narrow" w:cs="Arial"/>
                <w:b/>
                <w:sz w:val="20"/>
                <w:szCs w:val="20"/>
              </w:rPr>
            </w:pPr>
          </w:p>
        </w:tc>
        <w:tc>
          <w:tcPr>
            <w:tcW w:w="260" w:type="pct"/>
            <w:tcBorders>
              <w:bottom w:val="single" w:sz="4" w:space="0" w:color="auto"/>
            </w:tcBorders>
            <w:shd w:val="clear" w:color="auto" w:fill="auto"/>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TALLER REGIONAL DE CAPACITACION</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shd w:val="pct25" w:color="auto" w:fill="auto"/>
          </w:tcPr>
          <w:p w:rsidR="00A039D5" w:rsidRPr="005505C5" w:rsidRDefault="00A039D5" w:rsidP="00D954C8">
            <w:pPr>
              <w:jc w:val="center"/>
              <w:rPr>
                <w:rFonts w:ascii="Arial Narrow" w:hAnsi="Arial Narrow" w:cs="Arial"/>
                <w:b/>
                <w:sz w:val="20"/>
                <w:szCs w:val="20"/>
              </w:rPr>
            </w:pPr>
          </w:p>
        </w:tc>
        <w:tc>
          <w:tcPr>
            <w:tcW w:w="295" w:type="pct"/>
            <w:shd w:val="pct25" w:color="auto" w:fill="auto"/>
          </w:tcPr>
          <w:p w:rsidR="00A039D5" w:rsidRPr="005505C5" w:rsidRDefault="00A039D5" w:rsidP="00D954C8">
            <w:pPr>
              <w:jc w:val="center"/>
              <w:rPr>
                <w:rFonts w:ascii="Arial Narrow" w:hAnsi="Arial Narrow" w:cs="Arial"/>
                <w:b/>
                <w:sz w:val="20"/>
                <w:szCs w:val="20"/>
              </w:rPr>
            </w:pP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50" w:type="pct"/>
            <w:shd w:val="pct25" w:color="auto" w:fill="auto"/>
          </w:tcPr>
          <w:p w:rsidR="00A039D5" w:rsidRPr="005505C5" w:rsidRDefault="00A039D5" w:rsidP="00D954C8">
            <w:pPr>
              <w:jc w:val="center"/>
              <w:rPr>
                <w:rFonts w:ascii="Arial Narrow" w:hAnsi="Arial Narrow" w:cs="Arial"/>
                <w:b/>
                <w:sz w:val="20"/>
                <w:szCs w:val="20"/>
              </w:rPr>
            </w:pPr>
          </w:p>
        </w:tc>
        <w:tc>
          <w:tcPr>
            <w:tcW w:w="295" w:type="pct"/>
            <w:shd w:val="pct25" w:color="auto" w:fill="auto"/>
          </w:tcPr>
          <w:p w:rsidR="00A039D5" w:rsidRPr="005505C5" w:rsidRDefault="00A039D5" w:rsidP="00D954C8">
            <w:pPr>
              <w:jc w:val="center"/>
              <w:rPr>
                <w:rFonts w:ascii="Arial Narrow" w:hAnsi="Arial Narrow" w:cs="Arial"/>
                <w:b/>
                <w:sz w:val="20"/>
                <w:szCs w:val="20"/>
              </w:rPr>
            </w:pPr>
          </w:p>
        </w:tc>
        <w:tc>
          <w:tcPr>
            <w:tcW w:w="260" w:type="pct"/>
            <w:shd w:val="pct25" w:color="auto" w:fill="auto"/>
          </w:tcPr>
          <w:p w:rsidR="00A039D5" w:rsidRPr="005505C5" w:rsidRDefault="00A039D5" w:rsidP="00D954C8">
            <w:pPr>
              <w:jc w:val="center"/>
              <w:rPr>
                <w:rFonts w:ascii="Arial Narrow" w:hAnsi="Arial Narrow" w:cs="Arial"/>
                <w:b/>
                <w:sz w:val="20"/>
                <w:szCs w:val="20"/>
              </w:rPr>
            </w:pPr>
          </w:p>
        </w:tc>
        <w:tc>
          <w:tcPr>
            <w:tcW w:w="270" w:type="pct"/>
            <w:shd w:val="pct25" w:color="auto" w:fill="auto"/>
          </w:tcPr>
          <w:p w:rsidR="00A039D5" w:rsidRPr="005505C5" w:rsidRDefault="00A039D5" w:rsidP="00D954C8">
            <w:pPr>
              <w:jc w:val="center"/>
              <w:rPr>
                <w:rFonts w:ascii="Arial Narrow" w:hAnsi="Arial Narrow" w:cs="Arial"/>
                <w:b/>
                <w:sz w:val="20"/>
                <w:szCs w:val="20"/>
              </w:rPr>
            </w:pPr>
          </w:p>
        </w:tc>
        <w:tc>
          <w:tcPr>
            <w:tcW w:w="290" w:type="pct"/>
            <w:shd w:val="pct25" w:color="auto" w:fill="auto"/>
          </w:tcPr>
          <w:p w:rsidR="00A039D5" w:rsidRPr="005505C5" w:rsidRDefault="00A039D5" w:rsidP="00D954C8">
            <w:pPr>
              <w:jc w:val="center"/>
              <w:rPr>
                <w:rFonts w:ascii="Arial Narrow" w:hAnsi="Arial Narrow" w:cs="Arial"/>
                <w:b/>
                <w:sz w:val="20"/>
                <w:szCs w:val="20"/>
              </w:rPr>
            </w:pPr>
          </w:p>
        </w:tc>
        <w:tc>
          <w:tcPr>
            <w:tcW w:w="260" w:type="pct"/>
            <w:shd w:val="pct25" w:color="auto" w:fill="auto"/>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TALLER PROVINCIAL DE CAPACITACION</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83"/>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 xml:space="preserve">APROBACION Y DIFUCION DE LA ORDENANZA </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CONFORMACION DEL EQUIPO TECNICO</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PREPARACION DE MATERIALES PARA TALLERES</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r w:rsidRPr="00650CA9">
              <w:rPr>
                <w:rFonts w:ascii="Arial Narrow" w:hAnsi="Arial Narrow" w:cs="Arial"/>
                <w:b/>
                <w:sz w:val="18"/>
                <w:szCs w:val="18"/>
              </w:rPr>
              <w:t>2</w:t>
            </w:r>
          </w:p>
        </w:tc>
        <w:tc>
          <w:tcPr>
            <w:tcW w:w="2081" w:type="pct"/>
            <w:vAlign w:val="center"/>
          </w:tcPr>
          <w:p w:rsidR="00A039D5" w:rsidRPr="00650CA9" w:rsidRDefault="00A039D5" w:rsidP="00D954C8">
            <w:pPr>
              <w:rPr>
                <w:rFonts w:ascii="Arial Narrow" w:hAnsi="Arial Narrow" w:cs="Arial"/>
                <w:b/>
                <w:sz w:val="18"/>
                <w:szCs w:val="18"/>
              </w:rPr>
            </w:pPr>
            <w:r w:rsidRPr="00650CA9">
              <w:rPr>
                <w:rFonts w:ascii="Arial Narrow" w:hAnsi="Arial Narrow" w:cs="Arial"/>
                <w:b/>
                <w:sz w:val="18"/>
                <w:szCs w:val="18"/>
              </w:rPr>
              <w:t>CONCERTACION</w:t>
            </w:r>
          </w:p>
        </w:tc>
        <w:tc>
          <w:tcPr>
            <w:tcW w:w="28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60"/>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ELABORACION Y APROBACION DEL PLAN DE ACTIVIDADES</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709"/>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 xml:space="preserve">TALLERES PROVINCIALES DE RENDICION DE CUENTA Y PDRC, DIAGNOSTICO, IDENTIFICACION Y PRIORIZACION DE PROBLEMAS Y CRITERIOS DE PRIORIZACION DE PROBLEMAS Y CRITERIOS DE PRIORIZACION DE ALTERNATIVAS DE SOLUCION </w:t>
            </w:r>
          </w:p>
        </w:tc>
        <w:tc>
          <w:tcPr>
            <w:tcW w:w="280" w:type="pct"/>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shd w:val="pct25" w:color="auto" w:fill="auto"/>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IDENTIFICACION DE PROYECTOS</w:t>
            </w:r>
          </w:p>
        </w:tc>
        <w:tc>
          <w:tcPr>
            <w:tcW w:w="280" w:type="pct"/>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shd w:val="pct25" w:color="auto" w:fill="auto"/>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EVALUACION TECNICA DE PROYECTOS</w:t>
            </w:r>
          </w:p>
        </w:tc>
        <w:tc>
          <w:tcPr>
            <w:tcW w:w="280" w:type="pct"/>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shd w:val="pct25" w:color="auto" w:fill="auto"/>
          </w:tcPr>
          <w:p w:rsidR="00A039D5" w:rsidRPr="005505C5" w:rsidRDefault="00A039D5" w:rsidP="00D954C8">
            <w:pPr>
              <w:jc w:val="center"/>
              <w:rPr>
                <w:rFonts w:ascii="Arial Narrow" w:hAnsi="Arial Narrow" w:cs="Arial"/>
                <w:b/>
                <w:sz w:val="20"/>
                <w:szCs w:val="20"/>
              </w:rPr>
            </w:pPr>
          </w:p>
        </w:tc>
        <w:tc>
          <w:tcPr>
            <w:tcW w:w="28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83"/>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PRIORIZACION DE PROYECTOS</w:t>
            </w:r>
          </w:p>
        </w:tc>
        <w:tc>
          <w:tcPr>
            <w:tcW w:w="280" w:type="pct"/>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r w:rsidRPr="00650CA9">
              <w:rPr>
                <w:rFonts w:ascii="Arial Narrow" w:hAnsi="Arial Narrow" w:cs="Arial"/>
                <w:b/>
                <w:sz w:val="18"/>
                <w:szCs w:val="18"/>
              </w:rPr>
              <w:t>3</w:t>
            </w:r>
          </w:p>
        </w:tc>
        <w:tc>
          <w:tcPr>
            <w:tcW w:w="2081" w:type="pct"/>
            <w:vAlign w:val="center"/>
          </w:tcPr>
          <w:p w:rsidR="00A039D5" w:rsidRPr="00650CA9" w:rsidRDefault="00A039D5" w:rsidP="00D954C8">
            <w:pPr>
              <w:rPr>
                <w:rFonts w:ascii="Arial Narrow" w:hAnsi="Arial Narrow" w:cs="Arial"/>
                <w:b/>
                <w:sz w:val="18"/>
                <w:szCs w:val="18"/>
              </w:rPr>
            </w:pPr>
            <w:r w:rsidRPr="00650CA9">
              <w:rPr>
                <w:rFonts w:ascii="Arial Narrow" w:hAnsi="Arial Narrow" w:cs="Arial"/>
                <w:b/>
                <w:sz w:val="18"/>
                <w:szCs w:val="18"/>
              </w:rPr>
              <w:t>COORDINACION ENTRE NIVELES DE GOBIERNO</w:t>
            </w:r>
          </w:p>
        </w:tc>
        <w:tc>
          <w:tcPr>
            <w:tcW w:w="28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295"/>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525FC" w:rsidP="00D954C8">
            <w:pPr>
              <w:rPr>
                <w:rFonts w:ascii="Arial Narrow" w:hAnsi="Arial Narrow" w:cs="Arial"/>
                <w:sz w:val="18"/>
                <w:szCs w:val="18"/>
              </w:rPr>
            </w:pPr>
            <w:r w:rsidRPr="00650CA9">
              <w:rPr>
                <w:rFonts w:ascii="Arial Narrow" w:hAnsi="Arial Narrow" w:cs="Arial"/>
                <w:sz w:val="18"/>
                <w:szCs w:val="18"/>
              </w:rPr>
              <w:t xml:space="preserve">REUNION </w:t>
            </w:r>
            <w:r w:rsidR="00A039D5" w:rsidRPr="00650CA9">
              <w:rPr>
                <w:rFonts w:ascii="Arial Narrow" w:hAnsi="Arial Narrow" w:cs="Arial"/>
                <w:sz w:val="18"/>
                <w:szCs w:val="18"/>
              </w:rPr>
              <w:t>DE COORDINACION GOBIERNO REGIONAL Y ALCALDES</w:t>
            </w: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83"/>
        </w:trPr>
        <w:tc>
          <w:tcPr>
            <w:tcW w:w="165" w:type="pct"/>
          </w:tcPr>
          <w:p w:rsidR="00A039D5" w:rsidRPr="00650CA9" w:rsidRDefault="00A039D5" w:rsidP="00D954C8">
            <w:pPr>
              <w:jc w:val="center"/>
              <w:rPr>
                <w:rFonts w:ascii="Arial Narrow" w:hAnsi="Arial Narrow" w:cs="Arial"/>
                <w:b/>
                <w:sz w:val="18"/>
                <w:szCs w:val="18"/>
              </w:rPr>
            </w:pPr>
            <w:r w:rsidRPr="00650CA9">
              <w:rPr>
                <w:rFonts w:ascii="Arial Narrow" w:hAnsi="Arial Narrow" w:cs="Arial"/>
                <w:b/>
                <w:sz w:val="18"/>
                <w:szCs w:val="18"/>
              </w:rPr>
              <w:t>4</w:t>
            </w:r>
          </w:p>
        </w:tc>
        <w:tc>
          <w:tcPr>
            <w:tcW w:w="2081" w:type="pct"/>
            <w:vAlign w:val="center"/>
          </w:tcPr>
          <w:p w:rsidR="00A039D5" w:rsidRPr="00650CA9" w:rsidRDefault="00A039D5" w:rsidP="00D954C8">
            <w:pPr>
              <w:rPr>
                <w:rFonts w:ascii="Arial Narrow" w:hAnsi="Arial Narrow" w:cs="Arial"/>
                <w:b/>
                <w:sz w:val="18"/>
                <w:szCs w:val="18"/>
              </w:rPr>
            </w:pPr>
            <w:r w:rsidRPr="00650CA9">
              <w:rPr>
                <w:rFonts w:ascii="Arial Narrow" w:hAnsi="Arial Narrow" w:cs="Arial"/>
                <w:b/>
                <w:sz w:val="18"/>
                <w:szCs w:val="18"/>
              </w:rPr>
              <w:t>FORMALIZACION</w:t>
            </w:r>
          </w:p>
        </w:tc>
        <w:tc>
          <w:tcPr>
            <w:tcW w:w="280" w:type="pct"/>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526"/>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TALLER REGIONAL DE FORMALIZACION DE ACUERDOS Y COMPROMISOS DEL PRESUPUESTO PARTICIPATIVO REGIONAL 2012</w:t>
            </w:r>
          </w:p>
        </w:tc>
        <w:tc>
          <w:tcPr>
            <w:tcW w:w="280" w:type="pct"/>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50"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172"/>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REGISTRO EN EL APLICATIVO VIRTUAL DEL MEF</w:t>
            </w:r>
          </w:p>
        </w:tc>
        <w:tc>
          <w:tcPr>
            <w:tcW w:w="280" w:type="pct"/>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5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r>
      <w:tr w:rsidR="00EE0D5E" w:rsidRPr="005505C5" w:rsidTr="00650CA9">
        <w:trPr>
          <w:trHeight w:val="395"/>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 xml:space="preserve">PUBLICACION DE LOS RESULTADOS DEL PROCESO EN LA PAGINA WEB DEL  GOBIERNO REGIONAL </w:t>
            </w:r>
          </w:p>
        </w:tc>
        <w:tc>
          <w:tcPr>
            <w:tcW w:w="280" w:type="pct"/>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shd w:val="pct25" w:color="auto" w:fill="auto"/>
          </w:tcPr>
          <w:p w:rsidR="00A039D5" w:rsidRPr="005505C5" w:rsidRDefault="00A039D5" w:rsidP="00D954C8">
            <w:pPr>
              <w:jc w:val="center"/>
              <w:rPr>
                <w:rFonts w:ascii="Arial Narrow" w:hAnsi="Arial Narrow" w:cs="Arial"/>
                <w:b/>
                <w:sz w:val="20"/>
                <w:szCs w:val="20"/>
              </w:rPr>
            </w:pPr>
          </w:p>
        </w:tc>
        <w:tc>
          <w:tcPr>
            <w:tcW w:w="250" w:type="pct"/>
            <w:shd w:val="pct25" w:color="auto" w:fill="auto"/>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tcBorders>
              <w:bottom w:val="single" w:sz="4" w:space="0" w:color="auto"/>
            </w:tcBorders>
          </w:tcPr>
          <w:p w:rsidR="00A039D5" w:rsidRPr="005505C5" w:rsidRDefault="00A039D5" w:rsidP="00D954C8">
            <w:pPr>
              <w:jc w:val="center"/>
              <w:rPr>
                <w:rFonts w:ascii="Arial Narrow" w:hAnsi="Arial Narrow" w:cs="Arial"/>
                <w:b/>
                <w:sz w:val="20"/>
                <w:szCs w:val="20"/>
              </w:rPr>
            </w:pPr>
          </w:p>
        </w:tc>
      </w:tr>
      <w:tr w:rsidR="00EE0D5E" w:rsidRPr="005505C5" w:rsidTr="00650CA9">
        <w:trPr>
          <w:trHeight w:val="282"/>
        </w:trPr>
        <w:tc>
          <w:tcPr>
            <w:tcW w:w="165" w:type="pct"/>
          </w:tcPr>
          <w:p w:rsidR="00A039D5" w:rsidRPr="00650CA9" w:rsidRDefault="00A039D5" w:rsidP="00D954C8">
            <w:pPr>
              <w:jc w:val="center"/>
              <w:rPr>
                <w:rFonts w:ascii="Arial Narrow" w:hAnsi="Arial Narrow" w:cs="Arial"/>
                <w:b/>
                <w:sz w:val="18"/>
                <w:szCs w:val="18"/>
              </w:rPr>
            </w:pPr>
          </w:p>
        </w:tc>
        <w:tc>
          <w:tcPr>
            <w:tcW w:w="2081" w:type="pct"/>
            <w:vAlign w:val="center"/>
          </w:tcPr>
          <w:p w:rsidR="00A039D5" w:rsidRPr="00650CA9" w:rsidRDefault="00A039D5" w:rsidP="00D954C8">
            <w:pPr>
              <w:rPr>
                <w:rFonts w:ascii="Arial Narrow" w:hAnsi="Arial Narrow" w:cs="Arial"/>
                <w:sz w:val="18"/>
                <w:szCs w:val="18"/>
              </w:rPr>
            </w:pPr>
            <w:r w:rsidRPr="00650CA9">
              <w:rPr>
                <w:rFonts w:ascii="Arial Narrow" w:hAnsi="Arial Narrow" w:cs="Arial"/>
                <w:sz w:val="18"/>
                <w:szCs w:val="18"/>
              </w:rPr>
              <w:t>INFORME DE EVALUACION DE CUMPLIMIENTO DE ACUERDOS</w:t>
            </w:r>
          </w:p>
        </w:tc>
        <w:tc>
          <w:tcPr>
            <w:tcW w:w="280" w:type="pct"/>
          </w:tcPr>
          <w:p w:rsidR="00A039D5" w:rsidRPr="005505C5" w:rsidRDefault="00A039D5" w:rsidP="00D954C8">
            <w:pPr>
              <w:jc w:val="center"/>
              <w:rPr>
                <w:rFonts w:ascii="Arial Narrow" w:hAnsi="Arial Narrow" w:cs="Arial"/>
                <w:b/>
                <w:sz w:val="20"/>
                <w:szCs w:val="20"/>
              </w:rPr>
            </w:pPr>
          </w:p>
        </w:tc>
        <w:tc>
          <w:tcPr>
            <w:tcW w:w="275" w:type="pct"/>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80" w:type="pct"/>
          </w:tcPr>
          <w:p w:rsidR="00A039D5" w:rsidRPr="005505C5" w:rsidRDefault="00A039D5" w:rsidP="00D954C8">
            <w:pPr>
              <w:jc w:val="center"/>
              <w:rPr>
                <w:rFonts w:ascii="Arial Narrow" w:hAnsi="Arial Narrow" w:cs="Arial"/>
                <w:b/>
                <w:sz w:val="20"/>
                <w:szCs w:val="20"/>
              </w:rPr>
            </w:pPr>
          </w:p>
        </w:tc>
        <w:tc>
          <w:tcPr>
            <w:tcW w:w="250" w:type="pct"/>
            <w:shd w:val="pct25" w:color="auto" w:fill="auto"/>
          </w:tcPr>
          <w:p w:rsidR="00A039D5" w:rsidRPr="005505C5" w:rsidRDefault="00A039D5" w:rsidP="00D954C8">
            <w:pPr>
              <w:jc w:val="center"/>
              <w:rPr>
                <w:rFonts w:ascii="Arial Narrow" w:hAnsi="Arial Narrow" w:cs="Arial"/>
                <w:b/>
                <w:sz w:val="20"/>
                <w:szCs w:val="20"/>
              </w:rPr>
            </w:pPr>
          </w:p>
        </w:tc>
        <w:tc>
          <w:tcPr>
            <w:tcW w:w="295" w:type="pct"/>
          </w:tcPr>
          <w:p w:rsidR="00A039D5" w:rsidRPr="005505C5" w:rsidRDefault="00A039D5" w:rsidP="00D954C8">
            <w:pPr>
              <w:jc w:val="center"/>
              <w:rPr>
                <w:rFonts w:ascii="Arial Narrow" w:hAnsi="Arial Narrow" w:cs="Arial"/>
                <w:b/>
                <w:sz w:val="20"/>
                <w:szCs w:val="20"/>
              </w:rPr>
            </w:pPr>
          </w:p>
        </w:tc>
        <w:tc>
          <w:tcPr>
            <w:tcW w:w="260" w:type="pct"/>
          </w:tcPr>
          <w:p w:rsidR="00A039D5" w:rsidRPr="005505C5" w:rsidRDefault="00A039D5" w:rsidP="00D954C8">
            <w:pPr>
              <w:jc w:val="center"/>
              <w:rPr>
                <w:rFonts w:ascii="Arial Narrow" w:hAnsi="Arial Narrow" w:cs="Arial"/>
                <w:b/>
                <w:sz w:val="20"/>
                <w:szCs w:val="20"/>
              </w:rPr>
            </w:pPr>
          </w:p>
        </w:tc>
        <w:tc>
          <w:tcPr>
            <w:tcW w:w="270" w:type="pct"/>
            <w:shd w:val="pct25" w:color="auto" w:fill="auto"/>
          </w:tcPr>
          <w:p w:rsidR="00A039D5" w:rsidRPr="005505C5" w:rsidRDefault="00A039D5" w:rsidP="00D954C8">
            <w:pPr>
              <w:jc w:val="center"/>
              <w:rPr>
                <w:rFonts w:ascii="Arial Narrow" w:hAnsi="Arial Narrow" w:cs="Arial"/>
                <w:b/>
                <w:sz w:val="20"/>
                <w:szCs w:val="20"/>
              </w:rPr>
            </w:pPr>
          </w:p>
        </w:tc>
        <w:tc>
          <w:tcPr>
            <w:tcW w:w="290" w:type="pct"/>
          </w:tcPr>
          <w:p w:rsidR="00A039D5" w:rsidRPr="005505C5" w:rsidRDefault="00A039D5" w:rsidP="00D954C8">
            <w:pPr>
              <w:jc w:val="center"/>
              <w:rPr>
                <w:rFonts w:ascii="Arial Narrow" w:hAnsi="Arial Narrow" w:cs="Arial"/>
                <w:b/>
                <w:sz w:val="20"/>
                <w:szCs w:val="20"/>
              </w:rPr>
            </w:pPr>
          </w:p>
        </w:tc>
        <w:tc>
          <w:tcPr>
            <w:tcW w:w="260" w:type="pct"/>
            <w:shd w:val="pct25" w:color="auto" w:fill="auto"/>
          </w:tcPr>
          <w:p w:rsidR="00A039D5" w:rsidRPr="005505C5" w:rsidRDefault="00A039D5" w:rsidP="00D954C8">
            <w:pPr>
              <w:jc w:val="center"/>
              <w:rPr>
                <w:rFonts w:ascii="Arial Narrow" w:hAnsi="Arial Narrow" w:cs="Arial"/>
                <w:b/>
                <w:sz w:val="20"/>
                <w:szCs w:val="20"/>
              </w:rPr>
            </w:pPr>
          </w:p>
        </w:tc>
      </w:tr>
    </w:tbl>
    <w:p w:rsidR="00A039D5" w:rsidRPr="005505C5" w:rsidRDefault="00A039D5" w:rsidP="00D954C8">
      <w:pPr>
        <w:rPr>
          <w:rFonts w:ascii="Arial Narrow" w:hAnsi="Arial Narrow" w:cs="Arial"/>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A039D5" w:rsidRPr="005505C5" w:rsidRDefault="00A039D5" w:rsidP="00D954C8">
      <w:pPr>
        <w:jc w:val="both"/>
        <w:rPr>
          <w:rFonts w:ascii="Arial Narrow" w:hAnsi="Arial Narrow" w:cs="Arial"/>
          <w:b/>
          <w:color w:val="000000"/>
          <w:sz w:val="20"/>
          <w:szCs w:val="20"/>
        </w:rPr>
      </w:pPr>
    </w:p>
    <w:p w:rsidR="00A039D5" w:rsidRPr="005505C5" w:rsidRDefault="00A039D5" w:rsidP="00D954C8">
      <w:pPr>
        <w:ind w:left="1418" w:hanging="1418"/>
        <w:jc w:val="both"/>
        <w:rPr>
          <w:rFonts w:ascii="Arial Narrow" w:hAnsi="Arial Narrow" w:cs="Arial"/>
          <w:b/>
          <w:color w:val="000000"/>
          <w:sz w:val="20"/>
          <w:szCs w:val="20"/>
        </w:rPr>
      </w:pPr>
    </w:p>
    <w:p w:rsidR="00EF3939" w:rsidRPr="005505C5" w:rsidRDefault="00A039D5" w:rsidP="00D954C8">
      <w:pPr>
        <w:ind w:left="284" w:hanging="284"/>
        <w:jc w:val="both"/>
        <w:rPr>
          <w:rFonts w:ascii="Arial Narrow" w:hAnsi="Arial Narrow" w:cs="Arial"/>
          <w:color w:val="000000"/>
          <w:sz w:val="20"/>
          <w:szCs w:val="20"/>
        </w:rPr>
      </w:pPr>
      <w:r w:rsidRPr="005505C5">
        <w:rPr>
          <w:rFonts w:ascii="Arial Narrow" w:hAnsi="Arial Narrow" w:cs="Arial"/>
          <w:color w:val="000000"/>
          <w:sz w:val="20"/>
          <w:szCs w:val="20"/>
        </w:rPr>
        <w:tab/>
      </w: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EF3939" w:rsidRPr="005505C5" w:rsidRDefault="00EF3939" w:rsidP="00D954C8">
      <w:pPr>
        <w:ind w:left="284" w:hanging="284"/>
        <w:jc w:val="both"/>
        <w:rPr>
          <w:rFonts w:ascii="Arial Narrow" w:hAnsi="Arial Narrow" w:cs="Arial"/>
          <w:color w:val="000000"/>
          <w:sz w:val="20"/>
          <w:szCs w:val="20"/>
        </w:rPr>
      </w:pPr>
    </w:p>
    <w:p w:rsidR="00D954C8" w:rsidRPr="005505C5" w:rsidRDefault="00D954C8" w:rsidP="00D954C8">
      <w:pPr>
        <w:ind w:left="284"/>
        <w:jc w:val="both"/>
        <w:rPr>
          <w:rFonts w:ascii="Arial Narrow" w:hAnsi="Arial Narrow" w:cs="Arial"/>
          <w:b/>
          <w:color w:val="000000"/>
          <w:sz w:val="20"/>
          <w:szCs w:val="20"/>
        </w:rPr>
      </w:pPr>
    </w:p>
    <w:p w:rsidR="00D954C8" w:rsidRPr="005505C5" w:rsidRDefault="00D954C8" w:rsidP="00D954C8">
      <w:pPr>
        <w:ind w:left="284"/>
        <w:jc w:val="both"/>
        <w:rPr>
          <w:rFonts w:ascii="Arial Narrow" w:hAnsi="Arial Narrow" w:cs="Arial"/>
          <w:b/>
          <w:color w:val="000000"/>
          <w:sz w:val="20"/>
          <w:szCs w:val="20"/>
        </w:rPr>
      </w:pPr>
    </w:p>
    <w:p w:rsidR="00D954C8" w:rsidRPr="005505C5" w:rsidRDefault="00D954C8" w:rsidP="00650CA9">
      <w:pPr>
        <w:ind w:left="284"/>
        <w:jc w:val="both"/>
        <w:rPr>
          <w:rFonts w:ascii="Arial Narrow" w:hAnsi="Arial Narrow" w:cs="Arial"/>
          <w:b/>
          <w:color w:val="000000"/>
          <w:sz w:val="20"/>
          <w:szCs w:val="20"/>
        </w:rPr>
      </w:pPr>
    </w:p>
    <w:p w:rsidR="00A039D5" w:rsidRPr="005505C5" w:rsidRDefault="00A039D5" w:rsidP="00650CA9">
      <w:pPr>
        <w:ind w:left="284"/>
        <w:jc w:val="both"/>
        <w:rPr>
          <w:rFonts w:ascii="Arial Narrow" w:hAnsi="Arial Narrow" w:cs="Arial"/>
          <w:sz w:val="20"/>
          <w:szCs w:val="20"/>
        </w:rPr>
      </w:pPr>
      <w:r w:rsidRPr="005505C5">
        <w:rPr>
          <w:rFonts w:ascii="Arial Narrow" w:hAnsi="Arial Narrow" w:cs="Arial"/>
          <w:b/>
          <w:color w:val="000000"/>
          <w:sz w:val="20"/>
          <w:szCs w:val="20"/>
        </w:rPr>
        <w:t>ENGARGAR</w:t>
      </w:r>
      <w:r w:rsidRPr="005505C5">
        <w:rPr>
          <w:rFonts w:ascii="Arial Narrow" w:hAnsi="Arial Narrow" w:cs="Arial"/>
          <w:color w:val="000000"/>
          <w:sz w:val="20"/>
          <w:szCs w:val="20"/>
        </w:rPr>
        <w:t xml:space="preserve"> al Órgano Ejecutivo del Gobierno Regional Cajamarca la publicación de la presente Ordenanza </w:t>
      </w:r>
      <w:r w:rsidRPr="005505C5">
        <w:rPr>
          <w:rFonts w:ascii="Arial Narrow" w:hAnsi="Arial Narrow" w:cs="Arial"/>
          <w:sz w:val="20"/>
          <w:szCs w:val="20"/>
        </w:rPr>
        <w:t xml:space="preserve">Regional en el Portal Electrónico Institucional del Gobierno Regional Cajamarca, </w:t>
      </w:r>
      <w:hyperlink r:id="rId9" w:history="1">
        <w:r w:rsidRPr="005505C5">
          <w:rPr>
            <w:rStyle w:val="Hipervnculo"/>
            <w:rFonts w:ascii="Arial Narrow" w:hAnsi="Arial Narrow" w:cs="Arial"/>
            <w:color w:val="auto"/>
            <w:sz w:val="20"/>
            <w:szCs w:val="20"/>
          </w:rPr>
          <w:t>www.regioncajamarca.gob.pe</w:t>
        </w:r>
      </w:hyperlink>
      <w:r w:rsidRPr="005505C5">
        <w:rPr>
          <w:rFonts w:ascii="Arial Narrow" w:hAnsi="Arial Narrow" w:cs="Arial"/>
          <w:sz w:val="20"/>
          <w:szCs w:val="20"/>
        </w:rPr>
        <w:t xml:space="preserve">. </w:t>
      </w:r>
    </w:p>
    <w:p w:rsidR="00A039D5" w:rsidRPr="00650CA9" w:rsidRDefault="00A039D5" w:rsidP="00650CA9">
      <w:pPr>
        <w:tabs>
          <w:tab w:val="left" w:pos="1418"/>
        </w:tabs>
        <w:ind w:left="1418" w:hanging="1418"/>
        <w:jc w:val="both"/>
        <w:rPr>
          <w:rFonts w:ascii="Arial Narrow" w:hAnsi="Arial Narrow" w:cs="Arial"/>
          <w:b/>
          <w:color w:val="000000"/>
          <w:sz w:val="6"/>
          <w:szCs w:val="6"/>
        </w:rPr>
      </w:pPr>
    </w:p>
    <w:p w:rsidR="00A039D5" w:rsidRPr="005505C5" w:rsidRDefault="00A039D5" w:rsidP="00650CA9">
      <w:pPr>
        <w:ind w:left="284"/>
        <w:jc w:val="both"/>
        <w:rPr>
          <w:rFonts w:ascii="Arial Narrow" w:hAnsi="Arial Narrow" w:cs="Arial"/>
          <w:color w:val="000000"/>
          <w:sz w:val="20"/>
          <w:szCs w:val="20"/>
        </w:rPr>
      </w:pPr>
      <w:r w:rsidRPr="005505C5">
        <w:rPr>
          <w:rFonts w:ascii="Arial Narrow" w:hAnsi="Arial Narrow" w:cs="Arial"/>
          <w:b/>
          <w:color w:val="000000"/>
          <w:sz w:val="20"/>
          <w:szCs w:val="20"/>
        </w:rPr>
        <w:t>ENCARGAR</w:t>
      </w:r>
      <w:r w:rsidRPr="005505C5">
        <w:rPr>
          <w:rFonts w:ascii="Arial Narrow" w:hAnsi="Arial Narrow" w:cs="Arial"/>
          <w:color w:val="000000"/>
          <w:sz w:val="20"/>
          <w:szCs w:val="20"/>
        </w:rPr>
        <w:t xml:space="preserve"> al Órgano Ejecutivo del Gobierno Regional de Cajamarca implemente lo dispuesto por la presente Ordenanza Regional.</w:t>
      </w:r>
    </w:p>
    <w:p w:rsidR="00A039D5" w:rsidRPr="00650CA9" w:rsidRDefault="00A039D5" w:rsidP="00650CA9">
      <w:pPr>
        <w:tabs>
          <w:tab w:val="left" w:pos="1418"/>
        </w:tabs>
        <w:jc w:val="both"/>
        <w:rPr>
          <w:rFonts w:ascii="Arial Narrow" w:hAnsi="Arial Narrow" w:cs="Arial"/>
          <w:color w:val="000000"/>
          <w:sz w:val="6"/>
          <w:szCs w:val="6"/>
        </w:rPr>
      </w:pPr>
    </w:p>
    <w:p w:rsidR="00A039D5" w:rsidRPr="005505C5" w:rsidRDefault="00A039D5" w:rsidP="00650CA9">
      <w:pPr>
        <w:ind w:left="284"/>
        <w:jc w:val="both"/>
        <w:rPr>
          <w:rFonts w:ascii="Arial Narrow" w:hAnsi="Arial Narrow" w:cs="Arial"/>
          <w:color w:val="000000"/>
          <w:sz w:val="20"/>
          <w:szCs w:val="20"/>
        </w:rPr>
      </w:pPr>
      <w:r w:rsidRPr="005505C5">
        <w:rPr>
          <w:rFonts w:ascii="Arial Narrow" w:hAnsi="Arial Narrow" w:cs="Arial"/>
          <w:color w:val="000000"/>
          <w:sz w:val="20"/>
          <w:szCs w:val="20"/>
        </w:rPr>
        <w:t>La presente Ordenanza entrará en vigencia al día siguiente de su publicación en el Diario Oficial “El Peruano”.</w:t>
      </w:r>
    </w:p>
    <w:p w:rsidR="00E72DE9" w:rsidRPr="005505C5" w:rsidRDefault="00E72DE9" w:rsidP="00650CA9">
      <w:pPr>
        <w:ind w:left="284"/>
        <w:jc w:val="both"/>
        <w:rPr>
          <w:rFonts w:ascii="Arial Narrow" w:hAnsi="Arial Narrow" w:cs="Arial"/>
          <w:color w:val="000000"/>
          <w:sz w:val="20"/>
          <w:szCs w:val="20"/>
        </w:rPr>
      </w:pPr>
    </w:p>
    <w:p w:rsidR="000C3C11" w:rsidRPr="005505C5" w:rsidRDefault="000C3C11" w:rsidP="00650CA9">
      <w:pPr>
        <w:numPr>
          <w:ilvl w:val="0"/>
          <w:numId w:val="2"/>
        </w:numPr>
        <w:ind w:left="284" w:hanging="284"/>
        <w:jc w:val="both"/>
        <w:rPr>
          <w:rFonts w:ascii="Arial Narrow" w:hAnsi="Arial Narrow" w:cs="Arial"/>
          <w:color w:val="000000"/>
          <w:sz w:val="20"/>
          <w:szCs w:val="20"/>
        </w:rPr>
      </w:pPr>
      <w:r w:rsidRPr="005505C5">
        <w:rPr>
          <w:rFonts w:ascii="Arial Narrow" w:hAnsi="Arial Narrow" w:cs="Arial"/>
          <w:color w:val="000000"/>
          <w:sz w:val="20"/>
          <w:szCs w:val="20"/>
        </w:rPr>
        <w:t xml:space="preserve">Pedido presentado por el Consejero Regional por la Provincia de San Miguel Prof. Ydelso Hernadez Hernández, </w:t>
      </w:r>
      <w:r w:rsidR="003A1F83" w:rsidRPr="005505C5">
        <w:rPr>
          <w:rFonts w:ascii="Arial Narrow" w:hAnsi="Arial Narrow" w:cs="Arial"/>
          <w:color w:val="000000"/>
          <w:sz w:val="20"/>
          <w:szCs w:val="20"/>
        </w:rPr>
        <w:t>solicitado</w:t>
      </w:r>
      <w:r w:rsidRPr="005505C5">
        <w:rPr>
          <w:rFonts w:ascii="Arial Narrow" w:hAnsi="Arial Narrow" w:cs="Arial"/>
          <w:color w:val="000000"/>
          <w:sz w:val="20"/>
          <w:szCs w:val="20"/>
        </w:rPr>
        <w:t xml:space="preserve"> la modificación del artículo primero de la parte resolutiva del Acuerdo Regional Nº 004-2011-GR.CAJ-CR de fecha 4 de enero de 2011, referente a  la fijación de las Sesiones Ordinarias para el año 2011. Proponiendo que las sesiones de los meses de marzo y mayo del 2011, se fijen para el día miércoles 9 de marzo, por ser feriado no laborable en la provincia de Cajamarca, y para el día 4 de mayo de 2011 por ser feriado no laborable a  nivel nacional, respectivamente. Sometido a debate  y votación se aprobó por unanimidad. </w:t>
      </w:r>
    </w:p>
    <w:p w:rsidR="00B852F8" w:rsidRPr="00650CA9" w:rsidRDefault="00B852F8" w:rsidP="00650CA9">
      <w:pPr>
        <w:tabs>
          <w:tab w:val="left" w:pos="142"/>
        </w:tabs>
        <w:jc w:val="both"/>
        <w:rPr>
          <w:rFonts w:ascii="Arial Narrow" w:hAnsi="Arial Narrow" w:cs="Arial"/>
          <w:color w:val="000000"/>
          <w:sz w:val="6"/>
          <w:szCs w:val="6"/>
        </w:rPr>
      </w:pPr>
    </w:p>
    <w:p w:rsidR="00B852F8" w:rsidRPr="005505C5" w:rsidRDefault="00B852F8" w:rsidP="00650CA9">
      <w:pPr>
        <w:pStyle w:val="Encabezado"/>
        <w:ind w:left="284"/>
        <w:jc w:val="both"/>
        <w:rPr>
          <w:rFonts w:ascii="Arial Narrow" w:hAnsi="Arial Narrow" w:cs="Arial"/>
          <w:sz w:val="20"/>
          <w:szCs w:val="20"/>
        </w:rPr>
      </w:pPr>
      <w:r w:rsidRPr="005505C5">
        <w:rPr>
          <w:rFonts w:ascii="Arial Narrow" w:hAnsi="Arial Narrow" w:cs="Arial"/>
          <w:b/>
          <w:sz w:val="20"/>
          <w:szCs w:val="20"/>
        </w:rPr>
        <w:t xml:space="preserve">MODIFICAR </w:t>
      </w:r>
      <w:r w:rsidRPr="005505C5">
        <w:rPr>
          <w:rFonts w:ascii="Arial Narrow" w:hAnsi="Arial Narrow" w:cs="Arial"/>
          <w:sz w:val="20"/>
          <w:szCs w:val="20"/>
        </w:rPr>
        <w:t>el artículo Primero de la parte resolutiva del Acuerdo Regional Nº</w:t>
      </w:r>
      <w:r w:rsidRPr="005505C5">
        <w:rPr>
          <w:rFonts w:ascii="Arial Narrow" w:hAnsi="Arial Narrow" w:cs="Arial"/>
          <w:b/>
          <w:sz w:val="20"/>
          <w:szCs w:val="20"/>
        </w:rPr>
        <w:t xml:space="preserve"> </w:t>
      </w:r>
      <w:r w:rsidRPr="005505C5">
        <w:rPr>
          <w:rFonts w:ascii="Arial Narrow" w:hAnsi="Arial Narrow" w:cs="Arial"/>
          <w:sz w:val="20"/>
          <w:szCs w:val="20"/>
        </w:rPr>
        <w:t xml:space="preserve">004-2011-GR.CAJ-CR de fecha 4 de enero del año 2011, referente a aprobar el Cronograma de Sesiones Ordinarias para el año 2011, en los siguientes términos: </w:t>
      </w:r>
    </w:p>
    <w:p w:rsidR="00650CA9" w:rsidRPr="00650CA9" w:rsidRDefault="00650CA9" w:rsidP="00650CA9">
      <w:pPr>
        <w:tabs>
          <w:tab w:val="left" w:pos="142"/>
        </w:tabs>
        <w:jc w:val="both"/>
        <w:rPr>
          <w:rFonts w:ascii="Arial Narrow" w:hAnsi="Arial Narrow" w:cs="Arial"/>
          <w:color w:val="000000"/>
          <w:sz w:val="6"/>
          <w:szCs w:val="6"/>
        </w:rPr>
      </w:pPr>
    </w:p>
    <w:p w:rsidR="00B852F8" w:rsidRPr="005505C5" w:rsidRDefault="00B852F8" w:rsidP="00650CA9">
      <w:pPr>
        <w:pStyle w:val="Textoindependiente"/>
        <w:spacing w:after="0"/>
        <w:ind w:left="284"/>
        <w:rPr>
          <w:rFonts w:ascii="Arial Narrow" w:hAnsi="Arial Narrow" w:cs="Arial"/>
          <w:sz w:val="20"/>
          <w:szCs w:val="20"/>
        </w:rPr>
      </w:pPr>
      <w:r w:rsidRPr="005505C5">
        <w:rPr>
          <w:rFonts w:ascii="Arial Narrow" w:hAnsi="Arial Narrow" w:cs="Arial"/>
          <w:b/>
          <w:sz w:val="20"/>
          <w:szCs w:val="20"/>
        </w:rPr>
        <w:t>APROBAR</w:t>
      </w:r>
      <w:r w:rsidRPr="005505C5">
        <w:rPr>
          <w:rFonts w:ascii="Arial Narrow" w:hAnsi="Arial Narrow" w:cs="Arial"/>
          <w:sz w:val="20"/>
          <w:szCs w:val="20"/>
        </w:rPr>
        <w:t xml:space="preserve"> el Cronograma de Sesiones Ordinarias del Consejo Regional Cajamarca para el año 2011 según la siguiente programación:</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 xml:space="preserve">1° </w:t>
      </w:r>
      <w:r w:rsidRPr="005505C5">
        <w:rPr>
          <w:rFonts w:ascii="Arial Narrow" w:hAnsi="Arial Narrow" w:cs="Arial"/>
          <w:sz w:val="20"/>
          <w:szCs w:val="20"/>
        </w:rPr>
        <w:tab/>
        <w:t>Sesión:</w:t>
      </w:r>
      <w:r w:rsidRPr="005505C5">
        <w:rPr>
          <w:rFonts w:ascii="Arial Narrow" w:hAnsi="Arial Narrow" w:cs="Arial"/>
          <w:sz w:val="20"/>
          <w:szCs w:val="20"/>
        </w:rPr>
        <w:tab/>
        <w:t>lunes</w:t>
      </w:r>
      <w:r w:rsidR="0015037C" w:rsidRPr="005505C5">
        <w:rPr>
          <w:rFonts w:ascii="Arial Narrow" w:hAnsi="Arial Narrow" w:cs="Arial"/>
          <w:sz w:val="20"/>
          <w:szCs w:val="20"/>
        </w:rPr>
        <w:tab/>
      </w:r>
      <w:r w:rsidRPr="005505C5">
        <w:rPr>
          <w:rFonts w:ascii="Arial Narrow" w:hAnsi="Arial Narrow" w:cs="Arial"/>
          <w:sz w:val="20"/>
          <w:szCs w:val="20"/>
        </w:rPr>
        <w:t>03 de</w:t>
      </w:r>
      <w:r w:rsidR="009909AD" w:rsidRPr="005505C5">
        <w:rPr>
          <w:rFonts w:ascii="Arial Narrow" w:hAnsi="Arial Narrow" w:cs="Arial"/>
          <w:sz w:val="20"/>
          <w:szCs w:val="20"/>
        </w:rPr>
        <w:t xml:space="preserve"> </w:t>
      </w:r>
      <w:r w:rsidRPr="005505C5">
        <w:rPr>
          <w:rFonts w:ascii="Arial Narrow" w:hAnsi="Arial Narrow" w:cs="Arial"/>
          <w:sz w:val="20"/>
          <w:szCs w:val="20"/>
        </w:rPr>
        <w:t xml:space="preserve"> enero</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2°</w:t>
      </w:r>
      <w:r w:rsidRPr="005505C5">
        <w:rPr>
          <w:rFonts w:ascii="Arial Narrow" w:hAnsi="Arial Narrow" w:cs="Arial"/>
          <w:sz w:val="20"/>
          <w:szCs w:val="20"/>
        </w:rPr>
        <w:tab/>
        <w:t>Sesión:</w:t>
      </w:r>
      <w:r w:rsidRPr="005505C5">
        <w:rPr>
          <w:rFonts w:ascii="Arial Narrow" w:hAnsi="Arial Narrow" w:cs="Arial"/>
          <w:sz w:val="20"/>
          <w:szCs w:val="20"/>
        </w:rPr>
        <w:tab/>
        <w:t>lunes</w:t>
      </w:r>
      <w:r w:rsidR="0015037C" w:rsidRPr="005505C5">
        <w:rPr>
          <w:rFonts w:ascii="Arial Narrow" w:hAnsi="Arial Narrow" w:cs="Arial"/>
          <w:sz w:val="20"/>
          <w:szCs w:val="20"/>
        </w:rPr>
        <w:tab/>
      </w:r>
      <w:r w:rsidRPr="005505C5">
        <w:rPr>
          <w:rFonts w:ascii="Arial Narrow" w:hAnsi="Arial Narrow" w:cs="Arial"/>
          <w:sz w:val="20"/>
          <w:szCs w:val="20"/>
        </w:rPr>
        <w:t xml:space="preserve">07 de </w:t>
      </w:r>
      <w:r w:rsidR="009909AD" w:rsidRPr="005505C5">
        <w:rPr>
          <w:rFonts w:ascii="Arial Narrow" w:hAnsi="Arial Narrow" w:cs="Arial"/>
          <w:sz w:val="20"/>
          <w:szCs w:val="20"/>
        </w:rPr>
        <w:t xml:space="preserve"> </w:t>
      </w:r>
      <w:r w:rsidRPr="005505C5">
        <w:rPr>
          <w:rFonts w:ascii="Arial Narrow" w:hAnsi="Arial Narrow" w:cs="Arial"/>
          <w:sz w:val="20"/>
          <w:szCs w:val="20"/>
        </w:rPr>
        <w:t>febrero</w:t>
      </w:r>
    </w:p>
    <w:p w:rsidR="00B852F8" w:rsidRPr="005505C5" w:rsidRDefault="0015037C"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 xml:space="preserve">3º </w:t>
      </w:r>
      <w:r w:rsidRPr="005505C5">
        <w:rPr>
          <w:rFonts w:ascii="Arial Narrow" w:hAnsi="Arial Narrow" w:cs="Arial"/>
          <w:sz w:val="20"/>
          <w:szCs w:val="20"/>
        </w:rPr>
        <w:tab/>
        <w:t>Sesión:</w:t>
      </w:r>
      <w:r w:rsidRPr="005505C5">
        <w:rPr>
          <w:rFonts w:ascii="Arial Narrow" w:hAnsi="Arial Narrow" w:cs="Arial"/>
          <w:sz w:val="20"/>
          <w:szCs w:val="20"/>
        </w:rPr>
        <w:tab/>
        <w:t>miércoles</w:t>
      </w:r>
      <w:r w:rsidRPr="005505C5">
        <w:rPr>
          <w:rFonts w:ascii="Arial Narrow" w:hAnsi="Arial Narrow" w:cs="Arial"/>
          <w:sz w:val="20"/>
          <w:szCs w:val="20"/>
        </w:rPr>
        <w:tab/>
      </w:r>
      <w:r w:rsidR="00B852F8" w:rsidRPr="005505C5">
        <w:rPr>
          <w:rFonts w:ascii="Arial Narrow" w:hAnsi="Arial Narrow" w:cs="Arial"/>
          <w:sz w:val="20"/>
          <w:szCs w:val="20"/>
        </w:rPr>
        <w:t>09 de</w:t>
      </w:r>
      <w:r w:rsidR="009909AD" w:rsidRPr="005505C5">
        <w:rPr>
          <w:rFonts w:ascii="Arial Narrow" w:hAnsi="Arial Narrow" w:cs="Arial"/>
          <w:sz w:val="20"/>
          <w:szCs w:val="20"/>
        </w:rPr>
        <w:t xml:space="preserve"> </w:t>
      </w:r>
      <w:r w:rsidR="00B852F8" w:rsidRPr="005505C5">
        <w:rPr>
          <w:rFonts w:ascii="Arial Narrow" w:hAnsi="Arial Narrow" w:cs="Arial"/>
          <w:sz w:val="20"/>
          <w:szCs w:val="20"/>
        </w:rPr>
        <w:t xml:space="preserve"> marzo</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 xml:space="preserve">4° </w:t>
      </w:r>
      <w:r w:rsidRPr="005505C5">
        <w:rPr>
          <w:rFonts w:ascii="Arial Narrow" w:hAnsi="Arial Narrow" w:cs="Arial"/>
          <w:sz w:val="20"/>
          <w:szCs w:val="20"/>
        </w:rPr>
        <w:tab/>
        <w:t>Sesión:</w:t>
      </w:r>
      <w:r w:rsidRPr="005505C5">
        <w:rPr>
          <w:rFonts w:ascii="Arial Narrow" w:hAnsi="Arial Narrow" w:cs="Arial"/>
          <w:sz w:val="20"/>
          <w:szCs w:val="20"/>
        </w:rPr>
        <w:tab/>
        <w:t>lunes</w:t>
      </w:r>
      <w:r w:rsidR="0015037C" w:rsidRPr="005505C5">
        <w:rPr>
          <w:rFonts w:ascii="Arial Narrow" w:hAnsi="Arial Narrow" w:cs="Arial"/>
          <w:sz w:val="20"/>
          <w:szCs w:val="20"/>
        </w:rPr>
        <w:tab/>
      </w:r>
      <w:r w:rsidRPr="005505C5">
        <w:rPr>
          <w:rFonts w:ascii="Arial Narrow" w:hAnsi="Arial Narrow" w:cs="Arial"/>
          <w:sz w:val="20"/>
          <w:szCs w:val="20"/>
        </w:rPr>
        <w:t xml:space="preserve">04 de </w:t>
      </w:r>
      <w:r w:rsidR="009909AD" w:rsidRPr="005505C5">
        <w:rPr>
          <w:rFonts w:ascii="Arial Narrow" w:hAnsi="Arial Narrow" w:cs="Arial"/>
          <w:sz w:val="20"/>
          <w:szCs w:val="20"/>
        </w:rPr>
        <w:t xml:space="preserve"> </w:t>
      </w:r>
      <w:r w:rsidRPr="005505C5">
        <w:rPr>
          <w:rFonts w:ascii="Arial Narrow" w:hAnsi="Arial Narrow" w:cs="Arial"/>
          <w:sz w:val="20"/>
          <w:szCs w:val="20"/>
        </w:rPr>
        <w:t>abril</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 xml:space="preserve">5º </w:t>
      </w:r>
      <w:r w:rsidRPr="005505C5">
        <w:rPr>
          <w:rFonts w:ascii="Arial Narrow" w:hAnsi="Arial Narrow" w:cs="Arial"/>
          <w:sz w:val="20"/>
          <w:szCs w:val="20"/>
        </w:rPr>
        <w:tab/>
        <w:t>Sesión:</w:t>
      </w:r>
      <w:r w:rsidRPr="005505C5">
        <w:rPr>
          <w:rFonts w:ascii="Arial Narrow" w:hAnsi="Arial Narrow" w:cs="Arial"/>
          <w:sz w:val="20"/>
          <w:szCs w:val="20"/>
        </w:rPr>
        <w:tab/>
        <w:t>miércoles</w:t>
      </w:r>
      <w:r w:rsidR="0015037C" w:rsidRPr="005505C5">
        <w:rPr>
          <w:rFonts w:ascii="Arial Narrow" w:hAnsi="Arial Narrow" w:cs="Arial"/>
          <w:sz w:val="20"/>
          <w:szCs w:val="20"/>
        </w:rPr>
        <w:tab/>
      </w:r>
      <w:r w:rsidRPr="005505C5">
        <w:rPr>
          <w:rFonts w:ascii="Arial Narrow" w:hAnsi="Arial Narrow" w:cs="Arial"/>
          <w:sz w:val="20"/>
          <w:szCs w:val="20"/>
        </w:rPr>
        <w:t xml:space="preserve">04 de </w:t>
      </w:r>
      <w:r w:rsidR="009909AD" w:rsidRPr="005505C5">
        <w:rPr>
          <w:rFonts w:ascii="Arial Narrow" w:hAnsi="Arial Narrow" w:cs="Arial"/>
          <w:sz w:val="20"/>
          <w:szCs w:val="20"/>
        </w:rPr>
        <w:t xml:space="preserve"> </w:t>
      </w:r>
      <w:r w:rsidRPr="005505C5">
        <w:rPr>
          <w:rFonts w:ascii="Arial Narrow" w:hAnsi="Arial Narrow" w:cs="Arial"/>
          <w:sz w:val="20"/>
          <w:szCs w:val="20"/>
        </w:rPr>
        <w:t>mayo</w:t>
      </w:r>
    </w:p>
    <w:p w:rsidR="00B852F8" w:rsidRPr="005505C5" w:rsidRDefault="0015037C"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 xml:space="preserve">6º </w:t>
      </w:r>
      <w:r w:rsidRPr="005505C5">
        <w:rPr>
          <w:rFonts w:ascii="Arial Narrow" w:hAnsi="Arial Narrow" w:cs="Arial"/>
          <w:sz w:val="20"/>
          <w:szCs w:val="20"/>
        </w:rPr>
        <w:tab/>
        <w:t>Sesión:</w:t>
      </w:r>
      <w:r w:rsidRPr="005505C5">
        <w:rPr>
          <w:rFonts w:ascii="Arial Narrow" w:hAnsi="Arial Narrow" w:cs="Arial"/>
          <w:sz w:val="20"/>
          <w:szCs w:val="20"/>
        </w:rPr>
        <w:tab/>
        <w:t>lunes</w:t>
      </w:r>
      <w:r w:rsidRPr="005505C5">
        <w:rPr>
          <w:rFonts w:ascii="Arial Narrow" w:hAnsi="Arial Narrow" w:cs="Arial"/>
          <w:sz w:val="20"/>
          <w:szCs w:val="20"/>
        </w:rPr>
        <w:tab/>
        <w:t xml:space="preserve">06 </w:t>
      </w:r>
      <w:r w:rsidR="00B852F8" w:rsidRPr="005505C5">
        <w:rPr>
          <w:rFonts w:ascii="Arial Narrow" w:hAnsi="Arial Narrow" w:cs="Arial"/>
          <w:sz w:val="20"/>
          <w:szCs w:val="20"/>
        </w:rPr>
        <w:t>de</w:t>
      </w:r>
      <w:r w:rsidR="009909AD" w:rsidRPr="005505C5">
        <w:rPr>
          <w:rFonts w:ascii="Arial Narrow" w:hAnsi="Arial Narrow" w:cs="Arial"/>
          <w:sz w:val="20"/>
          <w:szCs w:val="20"/>
        </w:rPr>
        <w:t xml:space="preserve"> </w:t>
      </w:r>
      <w:r w:rsidR="00B852F8" w:rsidRPr="005505C5">
        <w:rPr>
          <w:rFonts w:ascii="Arial Narrow" w:hAnsi="Arial Narrow" w:cs="Arial"/>
          <w:sz w:val="20"/>
          <w:szCs w:val="20"/>
        </w:rPr>
        <w:t xml:space="preserve"> junio</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 xml:space="preserve">7° </w:t>
      </w:r>
      <w:r w:rsidRPr="005505C5">
        <w:rPr>
          <w:rFonts w:ascii="Arial Narrow" w:hAnsi="Arial Narrow" w:cs="Arial"/>
          <w:sz w:val="20"/>
          <w:szCs w:val="20"/>
        </w:rPr>
        <w:tab/>
        <w:t>Sesión:</w:t>
      </w:r>
      <w:r w:rsidRPr="005505C5">
        <w:rPr>
          <w:rFonts w:ascii="Arial Narrow" w:hAnsi="Arial Narrow" w:cs="Arial"/>
          <w:sz w:val="20"/>
          <w:szCs w:val="20"/>
        </w:rPr>
        <w:tab/>
        <w:t>lunes</w:t>
      </w:r>
      <w:r w:rsidR="0015037C" w:rsidRPr="005505C5">
        <w:rPr>
          <w:rFonts w:ascii="Arial Narrow" w:hAnsi="Arial Narrow" w:cs="Arial"/>
          <w:sz w:val="20"/>
          <w:szCs w:val="20"/>
        </w:rPr>
        <w:tab/>
      </w:r>
      <w:r w:rsidRPr="005505C5">
        <w:rPr>
          <w:rFonts w:ascii="Arial Narrow" w:hAnsi="Arial Narrow" w:cs="Arial"/>
          <w:sz w:val="20"/>
          <w:szCs w:val="20"/>
        </w:rPr>
        <w:t>04 de</w:t>
      </w:r>
      <w:r w:rsidR="009909AD" w:rsidRPr="005505C5">
        <w:rPr>
          <w:rFonts w:ascii="Arial Narrow" w:hAnsi="Arial Narrow" w:cs="Arial"/>
          <w:sz w:val="20"/>
          <w:szCs w:val="20"/>
        </w:rPr>
        <w:t xml:space="preserve"> </w:t>
      </w:r>
      <w:r w:rsidRPr="005505C5">
        <w:rPr>
          <w:rFonts w:ascii="Arial Narrow" w:hAnsi="Arial Narrow" w:cs="Arial"/>
          <w:sz w:val="20"/>
          <w:szCs w:val="20"/>
        </w:rPr>
        <w:t xml:space="preserve"> julio</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 xml:space="preserve">8° </w:t>
      </w:r>
      <w:r w:rsidRPr="005505C5">
        <w:rPr>
          <w:rFonts w:ascii="Arial Narrow" w:hAnsi="Arial Narrow" w:cs="Arial"/>
          <w:sz w:val="20"/>
          <w:szCs w:val="20"/>
        </w:rPr>
        <w:tab/>
        <w:t>Sesión:</w:t>
      </w:r>
      <w:r w:rsidRPr="005505C5">
        <w:rPr>
          <w:rFonts w:ascii="Arial Narrow" w:hAnsi="Arial Narrow" w:cs="Arial"/>
          <w:sz w:val="20"/>
          <w:szCs w:val="20"/>
        </w:rPr>
        <w:tab/>
        <w:t>lunes</w:t>
      </w:r>
      <w:r w:rsidR="0015037C" w:rsidRPr="005505C5">
        <w:rPr>
          <w:rFonts w:ascii="Arial Narrow" w:hAnsi="Arial Narrow" w:cs="Arial"/>
          <w:sz w:val="20"/>
          <w:szCs w:val="20"/>
        </w:rPr>
        <w:tab/>
      </w:r>
      <w:r w:rsidRPr="005505C5">
        <w:rPr>
          <w:rFonts w:ascii="Arial Narrow" w:hAnsi="Arial Narrow" w:cs="Arial"/>
          <w:sz w:val="20"/>
          <w:szCs w:val="20"/>
        </w:rPr>
        <w:t>01 de</w:t>
      </w:r>
      <w:r w:rsidR="009909AD" w:rsidRPr="005505C5">
        <w:rPr>
          <w:rFonts w:ascii="Arial Narrow" w:hAnsi="Arial Narrow" w:cs="Arial"/>
          <w:sz w:val="20"/>
          <w:szCs w:val="20"/>
        </w:rPr>
        <w:t xml:space="preserve"> </w:t>
      </w:r>
      <w:r w:rsidRPr="005505C5">
        <w:rPr>
          <w:rFonts w:ascii="Arial Narrow" w:hAnsi="Arial Narrow" w:cs="Arial"/>
          <w:sz w:val="20"/>
          <w:szCs w:val="20"/>
        </w:rPr>
        <w:t xml:space="preserve"> agosto</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 xml:space="preserve">9° </w:t>
      </w:r>
      <w:r w:rsidRPr="005505C5">
        <w:rPr>
          <w:rFonts w:ascii="Arial Narrow" w:hAnsi="Arial Narrow" w:cs="Arial"/>
          <w:sz w:val="20"/>
          <w:szCs w:val="20"/>
        </w:rPr>
        <w:tab/>
        <w:t>Sesión:</w:t>
      </w:r>
      <w:r w:rsidRPr="005505C5">
        <w:rPr>
          <w:rFonts w:ascii="Arial Narrow" w:hAnsi="Arial Narrow" w:cs="Arial"/>
          <w:sz w:val="20"/>
          <w:szCs w:val="20"/>
        </w:rPr>
        <w:tab/>
        <w:t>lunes</w:t>
      </w:r>
      <w:r w:rsidR="0015037C" w:rsidRPr="005505C5">
        <w:rPr>
          <w:rFonts w:ascii="Arial Narrow" w:hAnsi="Arial Narrow" w:cs="Arial"/>
          <w:sz w:val="20"/>
          <w:szCs w:val="20"/>
        </w:rPr>
        <w:tab/>
      </w:r>
      <w:r w:rsidRPr="005505C5">
        <w:rPr>
          <w:rFonts w:ascii="Arial Narrow" w:hAnsi="Arial Narrow" w:cs="Arial"/>
          <w:sz w:val="20"/>
          <w:szCs w:val="20"/>
        </w:rPr>
        <w:t xml:space="preserve">05 de </w:t>
      </w:r>
      <w:r w:rsidR="009909AD" w:rsidRPr="005505C5">
        <w:rPr>
          <w:rFonts w:ascii="Arial Narrow" w:hAnsi="Arial Narrow" w:cs="Arial"/>
          <w:sz w:val="20"/>
          <w:szCs w:val="20"/>
        </w:rPr>
        <w:t xml:space="preserve"> </w:t>
      </w:r>
      <w:r w:rsidRPr="005505C5">
        <w:rPr>
          <w:rFonts w:ascii="Arial Narrow" w:hAnsi="Arial Narrow" w:cs="Arial"/>
          <w:sz w:val="20"/>
          <w:szCs w:val="20"/>
        </w:rPr>
        <w:t>setiembre</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 xml:space="preserve">10° </w:t>
      </w:r>
      <w:r w:rsidRPr="005505C5">
        <w:rPr>
          <w:rFonts w:ascii="Arial Narrow" w:hAnsi="Arial Narrow" w:cs="Arial"/>
          <w:sz w:val="20"/>
          <w:szCs w:val="20"/>
        </w:rPr>
        <w:tab/>
        <w:t>Sesión:</w:t>
      </w:r>
      <w:r w:rsidRPr="005505C5">
        <w:rPr>
          <w:rFonts w:ascii="Arial Narrow" w:hAnsi="Arial Narrow" w:cs="Arial"/>
          <w:sz w:val="20"/>
          <w:szCs w:val="20"/>
        </w:rPr>
        <w:tab/>
        <w:t>lunes</w:t>
      </w:r>
      <w:r w:rsidR="0015037C" w:rsidRPr="005505C5">
        <w:rPr>
          <w:rFonts w:ascii="Arial Narrow" w:hAnsi="Arial Narrow" w:cs="Arial"/>
          <w:sz w:val="20"/>
          <w:szCs w:val="20"/>
        </w:rPr>
        <w:tab/>
      </w:r>
      <w:r w:rsidRPr="005505C5">
        <w:rPr>
          <w:rFonts w:ascii="Arial Narrow" w:hAnsi="Arial Narrow" w:cs="Arial"/>
          <w:sz w:val="20"/>
          <w:szCs w:val="20"/>
        </w:rPr>
        <w:t xml:space="preserve">03 de </w:t>
      </w:r>
      <w:r w:rsidR="009909AD" w:rsidRPr="005505C5">
        <w:rPr>
          <w:rFonts w:ascii="Arial Narrow" w:hAnsi="Arial Narrow" w:cs="Arial"/>
          <w:sz w:val="20"/>
          <w:szCs w:val="20"/>
        </w:rPr>
        <w:t xml:space="preserve"> </w:t>
      </w:r>
      <w:r w:rsidRPr="005505C5">
        <w:rPr>
          <w:rFonts w:ascii="Arial Narrow" w:hAnsi="Arial Narrow" w:cs="Arial"/>
          <w:sz w:val="20"/>
          <w:szCs w:val="20"/>
        </w:rPr>
        <w:t>octubre</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11°</w:t>
      </w:r>
      <w:r w:rsidRPr="005505C5">
        <w:rPr>
          <w:rFonts w:ascii="Arial Narrow" w:hAnsi="Arial Narrow" w:cs="Arial"/>
          <w:sz w:val="20"/>
          <w:szCs w:val="20"/>
        </w:rPr>
        <w:tab/>
        <w:t>Sesión:</w:t>
      </w:r>
      <w:r w:rsidRPr="005505C5">
        <w:rPr>
          <w:rFonts w:ascii="Arial Narrow" w:hAnsi="Arial Narrow" w:cs="Arial"/>
          <w:sz w:val="20"/>
          <w:szCs w:val="20"/>
        </w:rPr>
        <w:tab/>
        <w:t>lunes</w:t>
      </w:r>
      <w:r w:rsidR="0015037C" w:rsidRPr="005505C5">
        <w:rPr>
          <w:rFonts w:ascii="Arial Narrow" w:hAnsi="Arial Narrow" w:cs="Arial"/>
          <w:sz w:val="20"/>
          <w:szCs w:val="20"/>
        </w:rPr>
        <w:tab/>
      </w:r>
      <w:r w:rsidRPr="005505C5">
        <w:rPr>
          <w:rFonts w:ascii="Arial Narrow" w:hAnsi="Arial Narrow" w:cs="Arial"/>
          <w:sz w:val="20"/>
          <w:szCs w:val="20"/>
        </w:rPr>
        <w:t xml:space="preserve">07 de </w:t>
      </w:r>
      <w:r w:rsidR="009909AD" w:rsidRPr="005505C5">
        <w:rPr>
          <w:rFonts w:ascii="Arial Narrow" w:hAnsi="Arial Narrow" w:cs="Arial"/>
          <w:sz w:val="20"/>
          <w:szCs w:val="20"/>
        </w:rPr>
        <w:t xml:space="preserve"> </w:t>
      </w:r>
      <w:r w:rsidRPr="005505C5">
        <w:rPr>
          <w:rFonts w:ascii="Arial Narrow" w:hAnsi="Arial Narrow" w:cs="Arial"/>
          <w:sz w:val="20"/>
          <w:szCs w:val="20"/>
        </w:rPr>
        <w:t>noviembre</w:t>
      </w:r>
    </w:p>
    <w:p w:rsidR="00B852F8" w:rsidRPr="005505C5" w:rsidRDefault="00B852F8" w:rsidP="00650CA9">
      <w:pPr>
        <w:pStyle w:val="Textoindependiente"/>
        <w:numPr>
          <w:ilvl w:val="0"/>
          <w:numId w:val="13"/>
        </w:numPr>
        <w:tabs>
          <w:tab w:val="left" w:pos="1276"/>
          <w:tab w:val="left" w:pos="2127"/>
          <w:tab w:val="left" w:pos="2977"/>
        </w:tabs>
        <w:spacing w:after="0"/>
        <w:ind w:left="851" w:hanging="284"/>
        <w:rPr>
          <w:rFonts w:ascii="Arial Narrow" w:hAnsi="Arial Narrow" w:cs="Arial"/>
          <w:sz w:val="20"/>
          <w:szCs w:val="20"/>
        </w:rPr>
      </w:pPr>
      <w:r w:rsidRPr="005505C5">
        <w:rPr>
          <w:rFonts w:ascii="Arial Narrow" w:hAnsi="Arial Narrow" w:cs="Arial"/>
          <w:sz w:val="20"/>
          <w:szCs w:val="20"/>
        </w:rPr>
        <w:t>12°</w:t>
      </w:r>
      <w:r w:rsidRPr="005505C5">
        <w:rPr>
          <w:rFonts w:ascii="Arial Narrow" w:hAnsi="Arial Narrow" w:cs="Arial"/>
          <w:sz w:val="20"/>
          <w:szCs w:val="20"/>
        </w:rPr>
        <w:tab/>
        <w:t>Sesión:</w:t>
      </w:r>
      <w:r w:rsidRPr="005505C5">
        <w:rPr>
          <w:rFonts w:ascii="Arial Narrow" w:hAnsi="Arial Narrow" w:cs="Arial"/>
          <w:sz w:val="20"/>
          <w:szCs w:val="20"/>
        </w:rPr>
        <w:tab/>
        <w:t>lunes</w:t>
      </w:r>
      <w:r w:rsidR="0015037C" w:rsidRPr="005505C5">
        <w:rPr>
          <w:rFonts w:ascii="Arial Narrow" w:hAnsi="Arial Narrow" w:cs="Arial"/>
          <w:sz w:val="20"/>
          <w:szCs w:val="20"/>
        </w:rPr>
        <w:tab/>
      </w:r>
      <w:r w:rsidRPr="005505C5">
        <w:rPr>
          <w:rFonts w:ascii="Arial Narrow" w:hAnsi="Arial Narrow" w:cs="Arial"/>
          <w:sz w:val="20"/>
          <w:szCs w:val="20"/>
        </w:rPr>
        <w:t xml:space="preserve">05 de </w:t>
      </w:r>
      <w:r w:rsidR="009909AD" w:rsidRPr="005505C5">
        <w:rPr>
          <w:rFonts w:ascii="Arial Narrow" w:hAnsi="Arial Narrow" w:cs="Arial"/>
          <w:sz w:val="20"/>
          <w:szCs w:val="20"/>
        </w:rPr>
        <w:t xml:space="preserve"> </w:t>
      </w:r>
      <w:r w:rsidRPr="005505C5">
        <w:rPr>
          <w:rFonts w:ascii="Arial Narrow" w:hAnsi="Arial Narrow" w:cs="Arial"/>
          <w:sz w:val="20"/>
          <w:szCs w:val="20"/>
        </w:rPr>
        <w:t>diciembre”</w:t>
      </w:r>
    </w:p>
    <w:p w:rsidR="00B852F8" w:rsidRPr="00650CA9" w:rsidRDefault="00B852F8" w:rsidP="00650CA9">
      <w:pPr>
        <w:tabs>
          <w:tab w:val="left" w:pos="142"/>
        </w:tabs>
        <w:jc w:val="both"/>
        <w:rPr>
          <w:rFonts w:ascii="Arial Narrow" w:hAnsi="Arial Narrow" w:cs="Arial"/>
          <w:color w:val="000000"/>
          <w:sz w:val="6"/>
          <w:szCs w:val="6"/>
        </w:rPr>
      </w:pPr>
    </w:p>
    <w:p w:rsidR="00B852F8" w:rsidRPr="005505C5" w:rsidRDefault="00B852F8" w:rsidP="00D954C8">
      <w:pPr>
        <w:ind w:left="284"/>
        <w:jc w:val="both"/>
        <w:rPr>
          <w:rFonts w:ascii="Arial Narrow" w:hAnsi="Arial Narrow" w:cs="Arial"/>
          <w:sz w:val="20"/>
          <w:szCs w:val="20"/>
        </w:rPr>
      </w:pPr>
      <w:r w:rsidRPr="005505C5">
        <w:rPr>
          <w:rFonts w:ascii="Arial Narrow" w:hAnsi="Arial Narrow" w:cs="Arial"/>
          <w:b/>
          <w:sz w:val="20"/>
          <w:szCs w:val="20"/>
        </w:rPr>
        <w:t>ENCARGAR</w:t>
      </w:r>
      <w:r w:rsidRPr="005505C5">
        <w:rPr>
          <w:rFonts w:ascii="Arial Narrow" w:hAnsi="Arial Narrow" w:cs="Arial"/>
          <w:sz w:val="20"/>
          <w:szCs w:val="20"/>
        </w:rPr>
        <w:t xml:space="preserve"> al Órgano Ejecutivo del Gobierno Regional Cajamarca disponga las acciones necesarias para dar cumplimiento al presente Acuerdo</w:t>
      </w:r>
      <w:r w:rsidR="009909AD" w:rsidRPr="005505C5">
        <w:rPr>
          <w:rFonts w:ascii="Arial Narrow" w:hAnsi="Arial Narrow" w:cs="Arial"/>
          <w:sz w:val="20"/>
          <w:szCs w:val="20"/>
        </w:rPr>
        <w:t xml:space="preserve"> Regional</w:t>
      </w:r>
      <w:r w:rsidRPr="005505C5">
        <w:rPr>
          <w:rFonts w:ascii="Arial Narrow" w:hAnsi="Arial Narrow" w:cs="Arial"/>
          <w:sz w:val="20"/>
          <w:szCs w:val="20"/>
        </w:rPr>
        <w:t>.</w:t>
      </w:r>
    </w:p>
    <w:p w:rsidR="00A039D5" w:rsidRPr="005505C5" w:rsidRDefault="00A039D5" w:rsidP="00D954C8">
      <w:pPr>
        <w:jc w:val="both"/>
        <w:rPr>
          <w:rFonts w:ascii="Arial Narrow" w:hAnsi="Arial Narrow" w:cs="Arial"/>
          <w:color w:val="2A2A2A"/>
          <w:sz w:val="20"/>
          <w:szCs w:val="20"/>
        </w:rPr>
      </w:pPr>
    </w:p>
    <w:p w:rsidR="00FD57E0" w:rsidRPr="005505C5" w:rsidRDefault="00A525FC" w:rsidP="00D954C8">
      <w:pPr>
        <w:jc w:val="both"/>
        <w:rPr>
          <w:rFonts w:ascii="Arial Narrow" w:hAnsi="Arial Narrow" w:cs="Arial"/>
          <w:color w:val="2A2A2A"/>
          <w:sz w:val="20"/>
          <w:szCs w:val="20"/>
        </w:rPr>
      </w:pPr>
      <w:r w:rsidRPr="005505C5">
        <w:rPr>
          <w:rFonts w:ascii="Arial Narrow" w:hAnsi="Arial Narrow" w:cs="Arial"/>
          <w:sz w:val="20"/>
          <w:szCs w:val="20"/>
        </w:rPr>
        <w:t xml:space="preserve">No habiendo más puntos que tratar, el </w:t>
      </w:r>
      <w:r w:rsidR="00315992" w:rsidRPr="005505C5">
        <w:rPr>
          <w:rFonts w:ascii="Arial Narrow" w:hAnsi="Arial Narrow" w:cs="Arial"/>
          <w:sz w:val="20"/>
          <w:szCs w:val="20"/>
        </w:rPr>
        <w:t>Presidente de la Mesa Directiva</w:t>
      </w:r>
      <w:r w:rsidR="009909AD" w:rsidRPr="005505C5">
        <w:rPr>
          <w:rFonts w:ascii="Arial Narrow" w:hAnsi="Arial Narrow" w:cs="Arial"/>
          <w:sz w:val="20"/>
          <w:szCs w:val="20"/>
        </w:rPr>
        <w:t xml:space="preserve"> del Consejo Regional</w:t>
      </w:r>
      <w:bookmarkStart w:id="0" w:name="_GoBack"/>
      <w:bookmarkEnd w:id="0"/>
      <w:r w:rsidRPr="005505C5">
        <w:rPr>
          <w:rFonts w:ascii="Arial Narrow" w:hAnsi="Arial Narrow" w:cs="Arial"/>
          <w:sz w:val="20"/>
          <w:szCs w:val="20"/>
        </w:rPr>
        <w:t>, siendo las diecisiete horas del día miércoles nueve de marzo del año dos mil once, con dispensa de la lectura y aprobación del acta, para la implementación de los Acuerdos, dio por concluida la presente Sesión Ordinaria.</w:t>
      </w:r>
      <w:r w:rsidR="00FD57E0" w:rsidRPr="005505C5">
        <w:rPr>
          <w:rFonts w:ascii="Arial Narrow" w:hAnsi="Arial Narrow" w:cs="Arial"/>
          <w:color w:val="2A2A2A"/>
          <w:sz w:val="20"/>
          <w:szCs w:val="20"/>
        </w:rPr>
        <w:t xml:space="preserve"> </w:t>
      </w: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8D449F" w:rsidRPr="005505C5" w:rsidRDefault="008D449F" w:rsidP="00D954C8">
      <w:pPr>
        <w:jc w:val="both"/>
        <w:rPr>
          <w:rFonts w:ascii="Arial Narrow" w:hAnsi="Arial Narrow" w:cs="Arial"/>
          <w:color w:val="2A2A2A"/>
          <w:sz w:val="20"/>
          <w:szCs w:val="20"/>
        </w:rPr>
      </w:pPr>
    </w:p>
    <w:p w:rsidR="006E6477" w:rsidRPr="005505C5" w:rsidRDefault="006E6477" w:rsidP="00D954C8">
      <w:pPr>
        <w:rPr>
          <w:rFonts w:ascii="Arial Narrow" w:hAnsi="Arial Narrow" w:cs="Arial"/>
          <w:sz w:val="20"/>
          <w:szCs w:val="20"/>
        </w:rPr>
      </w:pPr>
    </w:p>
    <w:sectPr w:rsidR="006E6477" w:rsidRPr="005505C5" w:rsidSect="005505C5">
      <w:footerReference w:type="default" r:id="rId10"/>
      <w:pgSz w:w="12240" w:h="15840"/>
      <w:pgMar w:top="284" w:right="900" w:bottom="426" w:left="1134" w:header="0" w:footer="3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A4" w:rsidRDefault="009946A4" w:rsidP="00E05316">
      <w:r>
        <w:separator/>
      </w:r>
    </w:p>
  </w:endnote>
  <w:endnote w:type="continuationSeparator" w:id="0">
    <w:p w:rsidR="009946A4" w:rsidRDefault="009946A4" w:rsidP="00E05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48" w:rsidRPr="00AA5267" w:rsidRDefault="007A3F48" w:rsidP="006C4B68">
    <w:pPr>
      <w:pStyle w:val="Piedepgina"/>
      <w:tabs>
        <w:tab w:val="clear" w:pos="4419"/>
      </w:tabs>
      <w:rPr>
        <w:color w:val="548DD4" w:themeColor="text2" w:themeTint="99"/>
        <w:sz w:val="18"/>
      </w:rPr>
    </w:pPr>
    <w:r w:rsidRPr="00AA5267">
      <w:rPr>
        <w:color w:val="548DD4" w:themeColor="text2" w:themeTint="99"/>
        <w:sz w:val="18"/>
      </w:rPr>
      <w:t>----------------------------------------------------------</w:t>
    </w:r>
    <w:r w:rsidR="006C4B68" w:rsidRPr="00AA5267">
      <w:rPr>
        <w:color w:val="548DD4" w:themeColor="text2" w:themeTint="99"/>
        <w:sz w:val="18"/>
      </w:rPr>
      <w:t xml:space="preserve">                                        </w:t>
    </w:r>
    <w:r w:rsidRPr="00AA5267">
      <w:rPr>
        <w:rFonts w:asciiTheme="majorHAnsi" w:eastAsiaTheme="majorEastAsia" w:hAnsiTheme="majorHAnsi" w:cstheme="majorBidi"/>
        <w:color w:val="548DD4" w:themeColor="text2" w:themeTint="99"/>
        <w:szCs w:val="28"/>
      </w:rPr>
      <w:t xml:space="preserve">~ </w:t>
    </w:r>
    <w:r w:rsidR="00887CA8" w:rsidRPr="00887CA8">
      <w:rPr>
        <w:rFonts w:asciiTheme="minorHAnsi" w:eastAsiaTheme="minorEastAsia" w:hAnsiTheme="minorHAnsi" w:cstheme="minorBidi"/>
        <w:color w:val="548DD4" w:themeColor="text2" w:themeTint="99"/>
        <w:sz w:val="18"/>
        <w:szCs w:val="22"/>
      </w:rPr>
      <w:fldChar w:fldCharType="begin"/>
    </w:r>
    <w:r w:rsidRPr="00AA5267">
      <w:rPr>
        <w:color w:val="548DD4" w:themeColor="text2" w:themeTint="99"/>
        <w:sz w:val="18"/>
      </w:rPr>
      <w:instrText>PAGE    \* MERGEFORMAT</w:instrText>
    </w:r>
    <w:r w:rsidR="00887CA8" w:rsidRPr="00887CA8">
      <w:rPr>
        <w:rFonts w:asciiTheme="minorHAnsi" w:eastAsiaTheme="minorEastAsia" w:hAnsiTheme="minorHAnsi" w:cstheme="minorBidi"/>
        <w:color w:val="548DD4" w:themeColor="text2" w:themeTint="99"/>
        <w:sz w:val="18"/>
        <w:szCs w:val="22"/>
      </w:rPr>
      <w:fldChar w:fldCharType="separate"/>
    </w:r>
    <w:r w:rsidR="00B4281C" w:rsidRPr="00B4281C">
      <w:rPr>
        <w:rFonts w:asciiTheme="majorHAnsi" w:eastAsiaTheme="majorEastAsia" w:hAnsiTheme="majorHAnsi" w:cstheme="majorBidi"/>
        <w:noProof/>
        <w:color w:val="548DD4" w:themeColor="text2" w:themeTint="99"/>
        <w:szCs w:val="28"/>
      </w:rPr>
      <w:t>1</w:t>
    </w:r>
    <w:r w:rsidR="00887CA8" w:rsidRPr="00AA5267">
      <w:rPr>
        <w:rFonts w:asciiTheme="majorHAnsi" w:eastAsiaTheme="majorEastAsia" w:hAnsiTheme="majorHAnsi" w:cstheme="majorBidi"/>
        <w:color w:val="548DD4" w:themeColor="text2" w:themeTint="99"/>
        <w:szCs w:val="28"/>
      </w:rPr>
      <w:fldChar w:fldCharType="end"/>
    </w:r>
    <w:r w:rsidRPr="00AA5267">
      <w:rPr>
        <w:rFonts w:asciiTheme="majorHAnsi" w:eastAsiaTheme="majorEastAsia" w:hAnsiTheme="majorHAnsi" w:cstheme="majorBidi"/>
        <w:color w:val="548DD4" w:themeColor="text2" w:themeTint="99"/>
        <w:szCs w:val="28"/>
      </w:rPr>
      <w:t xml:space="preserve"> ~</w:t>
    </w:r>
  </w:p>
  <w:p w:rsidR="00901B68" w:rsidRPr="00AA5267" w:rsidRDefault="00901B68">
    <w:pPr>
      <w:pStyle w:val="Piedepgina"/>
      <w:rPr>
        <w:color w:val="548DD4" w:themeColor="text2" w:themeTint="99"/>
        <w:sz w:val="20"/>
      </w:rPr>
    </w:pPr>
    <w:r w:rsidRPr="00AA5267">
      <w:rPr>
        <w:color w:val="548DD4" w:themeColor="text2" w:themeTint="99"/>
        <w:sz w:val="20"/>
      </w:rPr>
      <w:t>Cajamarca, 9 de marzo de 2011</w:t>
    </w:r>
  </w:p>
  <w:p w:rsidR="00E05316" w:rsidRPr="00AA5267" w:rsidRDefault="00E05316">
    <w:pPr>
      <w:pStyle w:val="Piedepgina"/>
      <w:rPr>
        <w:color w:val="548DD4" w:themeColor="text2" w:themeTint="9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A4" w:rsidRDefault="009946A4" w:rsidP="00E05316">
      <w:r>
        <w:separator/>
      </w:r>
    </w:p>
  </w:footnote>
  <w:footnote w:type="continuationSeparator" w:id="0">
    <w:p w:rsidR="009946A4" w:rsidRDefault="009946A4" w:rsidP="00E05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358F6"/>
    <w:multiLevelType w:val="hybridMultilevel"/>
    <w:tmpl w:val="B1800208"/>
    <w:lvl w:ilvl="0" w:tplc="6A3630B6">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28C9635F"/>
    <w:multiLevelType w:val="hybridMultilevel"/>
    <w:tmpl w:val="1964741A"/>
    <w:lvl w:ilvl="0" w:tplc="FFFFFFFF">
      <w:start w:val="200"/>
      <w:numFmt w:val="bullet"/>
      <w:lvlText w:val="-"/>
      <w:lvlJc w:val="left"/>
      <w:pPr>
        <w:ind w:left="360" w:hanging="360"/>
      </w:pPr>
      <w:rPr>
        <w:rFonts w:ascii="AmerType Md BT" w:eastAsia="Times New Roman" w:hAnsi="AmerType Md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2AE26974"/>
    <w:multiLevelType w:val="hybridMultilevel"/>
    <w:tmpl w:val="9086CEC0"/>
    <w:lvl w:ilvl="0" w:tplc="FFFFFFFF">
      <w:start w:val="200"/>
      <w:numFmt w:val="bullet"/>
      <w:lvlText w:val="-"/>
      <w:lvlJc w:val="left"/>
      <w:pPr>
        <w:ind w:left="360" w:hanging="360"/>
      </w:pPr>
      <w:rPr>
        <w:rFonts w:ascii="AmerType Md BT" w:eastAsia="Times New Roman" w:hAnsi="AmerType Md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302D70D4"/>
    <w:multiLevelType w:val="hybridMultilevel"/>
    <w:tmpl w:val="6F5E0966"/>
    <w:lvl w:ilvl="0" w:tplc="AF5A9034">
      <w:numFmt w:val="bullet"/>
      <w:lvlText w:val="-"/>
      <w:lvlJc w:val="left"/>
      <w:pPr>
        <w:tabs>
          <w:tab w:val="num" w:pos="360"/>
        </w:tabs>
        <w:ind w:left="360" w:hanging="360"/>
      </w:pPr>
      <w:rPr>
        <w:rFonts w:ascii="Times New Roman" w:eastAsia="Times New Roman" w:hAnsi="Times New Roman" w:cs="Times New Roman" w:hint="default"/>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4CC45258"/>
    <w:multiLevelType w:val="hybridMultilevel"/>
    <w:tmpl w:val="A5EA9556"/>
    <w:lvl w:ilvl="0" w:tplc="5602ED4A">
      <w:start w:val="1"/>
      <w:numFmt w:val="decimal"/>
      <w:lvlText w:val="%1."/>
      <w:lvlJc w:val="left"/>
      <w:pPr>
        <w:ind w:left="502"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2234FB0"/>
    <w:multiLevelType w:val="hybridMultilevel"/>
    <w:tmpl w:val="BA12C3E2"/>
    <w:lvl w:ilvl="0" w:tplc="3076A940">
      <w:start w:val="200"/>
      <w:numFmt w:val="bullet"/>
      <w:lvlText w:val="-"/>
      <w:lvlJc w:val="left"/>
      <w:pPr>
        <w:ind w:left="1778" w:hanging="360"/>
      </w:pPr>
      <w:rPr>
        <w:rFonts w:ascii="AmerType Md BT" w:eastAsia="Times New Roman" w:hAnsi="AmerType Md BT" w:cs="Times New Roman" w:hint="default"/>
        <w:b/>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6">
    <w:nsid w:val="59902404"/>
    <w:multiLevelType w:val="hybridMultilevel"/>
    <w:tmpl w:val="587AA0D2"/>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7">
    <w:nsid w:val="5EBA54BC"/>
    <w:multiLevelType w:val="hybridMultilevel"/>
    <w:tmpl w:val="116254F6"/>
    <w:lvl w:ilvl="0" w:tplc="C2D4BF9E">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6AF03C1C"/>
    <w:multiLevelType w:val="hybridMultilevel"/>
    <w:tmpl w:val="5BF07B36"/>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9">
    <w:nsid w:val="6BEC0A3D"/>
    <w:multiLevelType w:val="hybridMultilevel"/>
    <w:tmpl w:val="DE6EB080"/>
    <w:lvl w:ilvl="0" w:tplc="28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0">
    <w:nsid w:val="6E700AF0"/>
    <w:multiLevelType w:val="hybridMultilevel"/>
    <w:tmpl w:val="A280B35E"/>
    <w:lvl w:ilvl="0" w:tplc="FFFFFFFF">
      <w:start w:val="200"/>
      <w:numFmt w:val="bullet"/>
      <w:lvlText w:val="-"/>
      <w:lvlJc w:val="left"/>
      <w:pPr>
        <w:ind w:left="2136" w:hanging="360"/>
      </w:pPr>
      <w:rPr>
        <w:rFonts w:ascii="AmerType Md BT" w:eastAsia="Times New Roman" w:hAnsi="AmerType Md BT" w:cs="Times New Roman"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1">
    <w:nsid w:val="73137526"/>
    <w:multiLevelType w:val="hybridMultilevel"/>
    <w:tmpl w:val="1B586DB8"/>
    <w:lvl w:ilvl="0" w:tplc="FFFFFFFF">
      <w:start w:val="200"/>
      <w:numFmt w:val="bullet"/>
      <w:lvlText w:val="-"/>
      <w:lvlJc w:val="left"/>
      <w:pPr>
        <w:ind w:left="360" w:hanging="360"/>
      </w:pPr>
      <w:rPr>
        <w:rFonts w:ascii="AmerType Md BT" w:eastAsia="Times New Roman" w:hAnsi="AmerType Md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78DD11F6"/>
    <w:multiLevelType w:val="hybridMultilevel"/>
    <w:tmpl w:val="59C0A9EC"/>
    <w:lvl w:ilvl="0" w:tplc="0C0A0001">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12"/>
  </w:num>
  <w:num w:numId="6">
    <w:abstractNumId w:val="6"/>
  </w:num>
  <w:num w:numId="7">
    <w:abstractNumId w:val="5"/>
  </w:num>
  <w:num w:numId="8">
    <w:abstractNumId w:val="9"/>
  </w:num>
  <w:num w:numId="9">
    <w:abstractNumId w:val="10"/>
  </w:num>
  <w:num w:numId="10">
    <w:abstractNumId w:val="2"/>
  </w:num>
  <w:num w:numId="11">
    <w:abstractNumId w:val="1"/>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44034"/>
  </w:hdrShapeDefaults>
  <w:footnotePr>
    <w:footnote w:id="-1"/>
    <w:footnote w:id="0"/>
  </w:footnotePr>
  <w:endnotePr>
    <w:endnote w:id="-1"/>
    <w:endnote w:id="0"/>
  </w:endnotePr>
  <w:compat/>
  <w:rsids>
    <w:rsidRoot w:val="008D449F"/>
    <w:rsid w:val="00005C8F"/>
    <w:rsid w:val="000106EC"/>
    <w:rsid w:val="00011560"/>
    <w:rsid w:val="00013356"/>
    <w:rsid w:val="00042D7F"/>
    <w:rsid w:val="0004525C"/>
    <w:rsid w:val="00054E11"/>
    <w:rsid w:val="0006573A"/>
    <w:rsid w:val="00067600"/>
    <w:rsid w:val="00080927"/>
    <w:rsid w:val="00087256"/>
    <w:rsid w:val="000875E0"/>
    <w:rsid w:val="00094971"/>
    <w:rsid w:val="000B4A13"/>
    <w:rsid w:val="000C2C1A"/>
    <w:rsid w:val="000C3C11"/>
    <w:rsid w:val="000E09B0"/>
    <w:rsid w:val="001203C1"/>
    <w:rsid w:val="00121A19"/>
    <w:rsid w:val="0013051F"/>
    <w:rsid w:val="0014770E"/>
    <w:rsid w:val="0015037C"/>
    <w:rsid w:val="00160873"/>
    <w:rsid w:val="001717F0"/>
    <w:rsid w:val="0019649B"/>
    <w:rsid w:val="001F5C85"/>
    <w:rsid w:val="00220110"/>
    <w:rsid w:val="002262E9"/>
    <w:rsid w:val="00234644"/>
    <w:rsid w:val="00243438"/>
    <w:rsid w:val="00267C98"/>
    <w:rsid w:val="00281D5D"/>
    <w:rsid w:val="0028586F"/>
    <w:rsid w:val="002D0FB5"/>
    <w:rsid w:val="002F0401"/>
    <w:rsid w:val="002F0EB0"/>
    <w:rsid w:val="0030040F"/>
    <w:rsid w:val="00315992"/>
    <w:rsid w:val="00316A0B"/>
    <w:rsid w:val="003174F7"/>
    <w:rsid w:val="00332BF7"/>
    <w:rsid w:val="00334469"/>
    <w:rsid w:val="00350E8E"/>
    <w:rsid w:val="003A1F83"/>
    <w:rsid w:val="003C1CC5"/>
    <w:rsid w:val="003C33C4"/>
    <w:rsid w:val="003D32C1"/>
    <w:rsid w:val="003E742D"/>
    <w:rsid w:val="003F5595"/>
    <w:rsid w:val="004114CD"/>
    <w:rsid w:val="00415C88"/>
    <w:rsid w:val="00423A38"/>
    <w:rsid w:val="00450FFA"/>
    <w:rsid w:val="00493A46"/>
    <w:rsid w:val="0049707D"/>
    <w:rsid w:val="004C23B5"/>
    <w:rsid w:val="004D55A0"/>
    <w:rsid w:val="004F141F"/>
    <w:rsid w:val="0052106F"/>
    <w:rsid w:val="0054136E"/>
    <w:rsid w:val="005505C5"/>
    <w:rsid w:val="00551876"/>
    <w:rsid w:val="005718EC"/>
    <w:rsid w:val="00572513"/>
    <w:rsid w:val="00580699"/>
    <w:rsid w:val="00587A4C"/>
    <w:rsid w:val="00597F60"/>
    <w:rsid w:val="005A55BF"/>
    <w:rsid w:val="005C276A"/>
    <w:rsid w:val="005C335E"/>
    <w:rsid w:val="005C58EA"/>
    <w:rsid w:val="005D7B60"/>
    <w:rsid w:val="006154CC"/>
    <w:rsid w:val="0063037C"/>
    <w:rsid w:val="00631FDC"/>
    <w:rsid w:val="00646950"/>
    <w:rsid w:val="00650CA9"/>
    <w:rsid w:val="006644AC"/>
    <w:rsid w:val="006644E8"/>
    <w:rsid w:val="0067180F"/>
    <w:rsid w:val="006A5500"/>
    <w:rsid w:val="006B33A8"/>
    <w:rsid w:val="006C4B68"/>
    <w:rsid w:val="006C7332"/>
    <w:rsid w:val="006C7A3C"/>
    <w:rsid w:val="006E124F"/>
    <w:rsid w:val="006E38F0"/>
    <w:rsid w:val="006E54B1"/>
    <w:rsid w:val="006E6477"/>
    <w:rsid w:val="00704704"/>
    <w:rsid w:val="0071420B"/>
    <w:rsid w:val="00740FC3"/>
    <w:rsid w:val="00772BE4"/>
    <w:rsid w:val="00777AED"/>
    <w:rsid w:val="00781F3E"/>
    <w:rsid w:val="00794C79"/>
    <w:rsid w:val="007A166A"/>
    <w:rsid w:val="007A3F48"/>
    <w:rsid w:val="007E66B1"/>
    <w:rsid w:val="007F1EFF"/>
    <w:rsid w:val="007F77F2"/>
    <w:rsid w:val="00822027"/>
    <w:rsid w:val="00837EC8"/>
    <w:rsid w:val="00840092"/>
    <w:rsid w:val="00846B8F"/>
    <w:rsid w:val="008575F5"/>
    <w:rsid w:val="00877C7D"/>
    <w:rsid w:val="00882599"/>
    <w:rsid w:val="00886D65"/>
    <w:rsid w:val="00887CA8"/>
    <w:rsid w:val="00890C2F"/>
    <w:rsid w:val="00894D50"/>
    <w:rsid w:val="008A62A1"/>
    <w:rsid w:val="008B3C67"/>
    <w:rsid w:val="008D449F"/>
    <w:rsid w:val="008E1A5E"/>
    <w:rsid w:val="008F047E"/>
    <w:rsid w:val="008F17B2"/>
    <w:rsid w:val="00901B68"/>
    <w:rsid w:val="00943FB5"/>
    <w:rsid w:val="00965E61"/>
    <w:rsid w:val="00976793"/>
    <w:rsid w:val="009909AD"/>
    <w:rsid w:val="009946A4"/>
    <w:rsid w:val="009A342A"/>
    <w:rsid w:val="009B3628"/>
    <w:rsid w:val="009C5630"/>
    <w:rsid w:val="009D33F3"/>
    <w:rsid w:val="009D648B"/>
    <w:rsid w:val="009D7613"/>
    <w:rsid w:val="00A00123"/>
    <w:rsid w:val="00A039D5"/>
    <w:rsid w:val="00A16D9D"/>
    <w:rsid w:val="00A17386"/>
    <w:rsid w:val="00A277F5"/>
    <w:rsid w:val="00A33811"/>
    <w:rsid w:val="00A45DE7"/>
    <w:rsid w:val="00A525FC"/>
    <w:rsid w:val="00A73492"/>
    <w:rsid w:val="00A81F84"/>
    <w:rsid w:val="00A90AB3"/>
    <w:rsid w:val="00A92E86"/>
    <w:rsid w:val="00A976BD"/>
    <w:rsid w:val="00AA12B1"/>
    <w:rsid w:val="00AA1AEE"/>
    <w:rsid w:val="00AA5267"/>
    <w:rsid w:val="00AC6527"/>
    <w:rsid w:val="00B064C9"/>
    <w:rsid w:val="00B11CE2"/>
    <w:rsid w:val="00B20D26"/>
    <w:rsid w:val="00B4281C"/>
    <w:rsid w:val="00B51972"/>
    <w:rsid w:val="00B820C3"/>
    <w:rsid w:val="00B852F8"/>
    <w:rsid w:val="00B93C1D"/>
    <w:rsid w:val="00BA5864"/>
    <w:rsid w:val="00BA7326"/>
    <w:rsid w:val="00BB1193"/>
    <w:rsid w:val="00BB1804"/>
    <w:rsid w:val="00BC0584"/>
    <w:rsid w:val="00BC46FF"/>
    <w:rsid w:val="00BF0CE0"/>
    <w:rsid w:val="00BF29E4"/>
    <w:rsid w:val="00BF59D4"/>
    <w:rsid w:val="00BF666F"/>
    <w:rsid w:val="00C05D73"/>
    <w:rsid w:val="00C17239"/>
    <w:rsid w:val="00C56494"/>
    <w:rsid w:val="00C62DB2"/>
    <w:rsid w:val="00C7184E"/>
    <w:rsid w:val="00C75E64"/>
    <w:rsid w:val="00C9557A"/>
    <w:rsid w:val="00C95DA7"/>
    <w:rsid w:val="00CC1479"/>
    <w:rsid w:val="00CC34D8"/>
    <w:rsid w:val="00CD644A"/>
    <w:rsid w:val="00CE0D9A"/>
    <w:rsid w:val="00D00367"/>
    <w:rsid w:val="00D15D33"/>
    <w:rsid w:val="00D21A94"/>
    <w:rsid w:val="00D23764"/>
    <w:rsid w:val="00D24309"/>
    <w:rsid w:val="00D57172"/>
    <w:rsid w:val="00D651E4"/>
    <w:rsid w:val="00D743C0"/>
    <w:rsid w:val="00D81FC3"/>
    <w:rsid w:val="00D854A6"/>
    <w:rsid w:val="00D954C8"/>
    <w:rsid w:val="00DB036E"/>
    <w:rsid w:val="00DC5C1B"/>
    <w:rsid w:val="00DD28CD"/>
    <w:rsid w:val="00DD4B5C"/>
    <w:rsid w:val="00DE79F2"/>
    <w:rsid w:val="00E05316"/>
    <w:rsid w:val="00E3415D"/>
    <w:rsid w:val="00E44823"/>
    <w:rsid w:val="00E72DE9"/>
    <w:rsid w:val="00E82D6A"/>
    <w:rsid w:val="00E9229E"/>
    <w:rsid w:val="00E9777D"/>
    <w:rsid w:val="00EA4453"/>
    <w:rsid w:val="00EB3831"/>
    <w:rsid w:val="00EB7C4D"/>
    <w:rsid w:val="00EC164A"/>
    <w:rsid w:val="00EE0D5E"/>
    <w:rsid w:val="00EF3939"/>
    <w:rsid w:val="00F14041"/>
    <w:rsid w:val="00F30915"/>
    <w:rsid w:val="00F43DA8"/>
    <w:rsid w:val="00F67C23"/>
    <w:rsid w:val="00F73B88"/>
    <w:rsid w:val="00F82451"/>
    <w:rsid w:val="00F8395E"/>
    <w:rsid w:val="00FB74D8"/>
    <w:rsid w:val="00FC198B"/>
    <w:rsid w:val="00FC2D5E"/>
    <w:rsid w:val="00FD2DC3"/>
    <w:rsid w:val="00FD57E0"/>
    <w:rsid w:val="00FD7830"/>
    <w:rsid w:val="00FF0C3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D449F"/>
    <w:pPr>
      <w:spacing w:after="120"/>
    </w:pPr>
  </w:style>
  <w:style w:type="character" w:customStyle="1" w:styleId="TextoindependienteCar">
    <w:name w:val="Texto independiente Car"/>
    <w:basedOn w:val="Fuentedeprrafopredeter"/>
    <w:link w:val="Textoindependiente"/>
    <w:uiPriority w:val="99"/>
    <w:semiHidden/>
    <w:rsid w:val="008D449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8D449F"/>
    <w:pPr>
      <w:ind w:firstLine="210"/>
    </w:pPr>
  </w:style>
  <w:style w:type="character" w:customStyle="1" w:styleId="TextoindependienteprimerasangraCar">
    <w:name w:val="Texto independiente primera sangría Car"/>
    <w:basedOn w:val="TextoindependienteCar"/>
    <w:link w:val="Textoindependienteprimerasangra"/>
    <w:rsid w:val="008D449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8D449F"/>
    <w:pPr>
      <w:spacing w:after="120" w:line="480" w:lineRule="auto"/>
    </w:pPr>
  </w:style>
  <w:style w:type="character" w:customStyle="1" w:styleId="Textoindependiente2Car">
    <w:name w:val="Texto independiente 2 Car"/>
    <w:basedOn w:val="Fuentedeprrafopredeter"/>
    <w:link w:val="Textoindependiente2"/>
    <w:rsid w:val="008D449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875E0"/>
    <w:pPr>
      <w:ind w:left="720"/>
      <w:contextualSpacing/>
    </w:pPr>
  </w:style>
  <w:style w:type="paragraph" w:styleId="Ttulo">
    <w:name w:val="Title"/>
    <w:basedOn w:val="Normal"/>
    <w:link w:val="TtuloCar"/>
    <w:qFormat/>
    <w:rsid w:val="00E44823"/>
    <w:pPr>
      <w:jc w:val="center"/>
    </w:pPr>
    <w:rPr>
      <w:rFonts w:ascii="Arial" w:hAnsi="Arial"/>
      <w:b/>
      <w:sz w:val="40"/>
    </w:rPr>
  </w:style>
  <w:style w:type="character" w:customStyle="1" w:styleId="TtuloCar">
    <w:name w:val="Título Car"/>
    <w:basedOn w:val="Fuentedeprrafopredeter"/>
    <w:link w:val="Ttulo"/>
    <w:rsid w:val="00E44823"/>
    <w:rPr>
      <w:rFonts w:ascii="Arial" w:eastAsia="Times New Roman" w:hAnsi="Arial" w:cs="Times New Roman"/>
      <w:b/>
      <w:sz w:val="40"/>
      <w:szCs w:val="24"/>
      <w:lang w:val="es-ES" w:eastAsia="es-ES"/>
    </w:rPr>
  </w:style>
  <w:style w:type="paragraph" w:styleId="Encabezado">
    <w:name w:val="header"/>
    <w:basedOn w:val="Normal"/>
    <w:link w:val="EncabezadoCar"/>
    <w:unhideWhenUsed/>
    <w:rsid w:val="00E05316"/>
    <w:pPr>
      <w:tabs>
        <w:tab w:val="center" w:pos="4419"/>
        <w:tab w:val="right" w:pos="8838"/>
      </w:tabs>
    </w:pPr>
  </w:style>
  <w:style w:type="character" w:customStyle="1" w:styleId="EncabezadoCar">
    <w:name w:val="Encabezado Car"/>
    <w:basedOn w:val="Fuentedeprrafopredeter"/>
    <w:link w:val="Encabezado"/>
    <w:rsid w:val="00E0531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5316"/>
    <w:pPr>
      <w:tabs>
        <w:tab w:val="center" w:pos="4419"/>
        <w:tab w:val="right" w:pos="8838"/>
      </w:tabs>
    </w:pPr>
  </w:style>
  <w:style w:type="character" w:customStyle="1" w:styleId="PiedepginaCar">
    <w:name w:val="Pie de página Car"/>
    <w:basedOn w:val="Fuentedeprrafopredeter"/>
    <w:link w:val="Piedepgina"/>
    <w:uiPriority w:val="99"/>
    <w:rsid w:val="00E0531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053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316"/>
    <w:rPr>
      <w:rFonts w:ascii="Tahoma" w:eastAsia="Times New Roman" w:hAnsi="Tahoma" w:cs="Tahoma"/>
      <w:sz w:val="16"/>
      <w:szCs w:val="16"/>
      <w:lang w:val="es-ES" w:eastAsia="es-ES"/>
    </w:rPr>
  </w:style>
  <w:style w:type="character" w:styleId="Hipervnculo">
    <w:name w:val="Hyperlink"/>
    <w:basedOn w:val="Fuentedeprrafopredeter"/>
    <w:rsid w:val="000115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D449F"/>
    <w:pPr>
      <w:spacing w:after="120"/>
    </w:pPr>
  </w:style>
  <w:style w:type="character" w:customStyle="1" w:styleId="TextoindependienteCar">
    <w:name w:val="Texto independiente Car"/>
    <w:basedOn w:val="Fuentedeprrafopredeter"/>
    <w:link w:val="Textoindependiente"/>
    <w:uiPriority w:val="99"/>
    <w:semiHidden/>
    <w:rsid w:val="008D449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8D449F"/>
    <w:pPr>
      <w:ind w:firstLine="210"/>
    </w:pPr>
  </w:style>
  <w:style w:type="character" w:customStyle="1" w:styleId="TextoindependienteprimerasangraCar">
    <w:name w:val="Texto independiente primera sangría Car"/>
    <w:basedOn w:val="TextoindependienteCar"/>
    <w:link w:val="Textoindependienteprimerasangra"/>
    <w:rsid w:val="008D449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8D449F"/>
    <w:pPr>
      <w:spacing w:after="120" w:line="480" w:lineRule="auto"/>
    </w:pPr>
  </w:style>
  <w:style w:type="character" w:customStyle="1" w:styleId="Textoindependiente2Car">
    <w:name w:val="Texto independiente 2 Car"/>
    <w:basedOn w:val="Fuentedeprrafopredeter"/>
    <w:link w:val="Textoindependiente2"/>
    <w:rsid w:val="008D449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875E0"/>
    <w:pPr>
      <w:ind w:left="720"/>
      <w:contextualSpacing/>
    </w:pPr>
  </w:style>
  <w:style w:type="paragraph" w:styleId="Ttulo">
    <w:name w:val="Title"/>
    <w:basedOn w:val="Normal"/>
    <w:link w:val="TtuloCar"/>
    <w:qFormat/>
    <w:rsid w:val="00E44823"/>
    <w:pPr>
      <w:jc w:val="center"/>
    </w:pPr>
    <w:rPr>
      <w:rFonts w:ascii="Arial" w:hAnsi="Arial"/>
      <w:b/>
      <w:sz w:val="40"/>
    </w:rPr>
  </w:style>
  <w:style w:type="character" w:customStyle="1" w:styleId="TtuloCar">
    <w:name w:val="Título Car"/>
    <w:basedOn w:val="Fuentedeprrafopredeter"/>
    <w:link w:val="Ttulo"/>
    <w:rsid w:val="00E44823"/>
    <w:rPr>
      <w:rFonts w:ascii="Arial" w:eastAsia="Times New Roman" w:hAnsi="Arial" w:cs="Times New Roman"/>
      <w:b/>
      <w:sz w:val="40"/>
      <w:szCs w:val="24"/>
      <w:lang w:val="es-ES" w:eastAsia="es-ES"/>
    </w:rPr>
  </w:style>
  <w:style w:type="paragraph" w:styleId="Encabezado">
    <w:name w:val="header"/>
    <w:basedOn w:val="Normal"/>
    <w:link w:val="EncabezadoCar"/>
    <w:unhideWhenUsed/>
    <w:rsid w:val="00E05316"/>
    <w:pPr>
      <w:tabs>
        <w:tab w:val="center" w:pos="4419"/>
        <w:tab w:val="right" w:pos="8838"/>
      </w:tabs>
    </w:pPr>
  </w:style>
  <w:style w:type="character" w:customStyle="1" w:styleId="EncabezadoCar">
    <w:name w:val="Encabezado Car"/>
    <w:basedOn w:val="Fuentedeprrafopredeter"/>
    <w:link w:val="Encabezado"/>
    <w:rsid w:val="00E0531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5316"/>
    <w:pPr>
      <w:tabs>
        <w:tab w:val="center" w:pos="4419"/>
        <w:tab w:val="right" w:pos="8838"/>
      </w:tabs>
    </w:pPr>
  </w:style>
  <w:style w:type="character" w:customStyle="1" w:styleId="PiedepginaCar">
    <w:name w:val="Pie de página Car"/>
    <w:basedOn w:val="Fuentedeprrafopredeter"/>
    <w:link w:val="Piedepgina"/>
    <w:uiPriority w:val="99"/>
    <w:rsid w:val="00E0531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053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316"/>
    <w:rPr>
      <w:rFonts w:ascii="Tahoma" w:eastAsia="Times New Roman" w:hAnsi="Tahoma" w:cs="Tahoma"/>
      <w:sz w:val="16"/>
      <w:szCs w:val="16"/>
      <w:lang w:val="es-ES" w:eastAsia="es-ES"/>
    </w:rPr>
  </w:style>
  <w:style w:type="character" w:styleId="Hipervnculo">
    <w:name w:val="Hyperlink"/>
    <w:basedOn w:val="Fuentedeprrafopredeter"/>
    <w:rsid w:val="0001156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cajamarca.gob.p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regioncajamarca.gob.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gioncajamar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3734</Words>
  <Characters>20542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de</Company>
  <LinksUpToDate>false</LinksUpToDate>
  <CharactersWithSpaces>24228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Mara Judith</cp:lastModifiedBy>
  <cp:revision>5</cp:revision>
  <cp:lastPrinted>2011-03-25T20:01:00Z</cp:lastPrinted>
  <dcterms:created xsi:type="dcterms:W3CDTF">2011-11-16T03:51:00Z</dcterms:created>
  <dcterms:modified xsi:type="dcterms:W3CDTF">2011-11-16T22:02:00Z</dcterms:modified>
</cp:coreProperties>
</file>